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B8D6" w14:textId="2944880D" w:rsidR="007A15A6" w:rsidRPr="0078521A" w:rsidRDefault="0004316B" w:rsidP="003C100E">
      <w:pPr>
        <w:ind w:right="19"/>
        <w:jc w:val="right"/>
        <w:rPr>
          <w:color w:val="000000" w:themeColor="text1"/>
          <w:sz w:val="22"/>
          <w:szCs w:val="22"/>
        </w:rPr>
      </w:pPr>
      <w:bookmarkStart w:id="0" w:name="_Hlk513630773"/>
      <w:bookmarkStart w:id="1" w:name="_Hlk513630890"/>
      <w:r w:rsidRPr="0078521A">
        <w:rPr>
          <w:color w:val="000000" w:themeColor="text1"/>
          <w:sz w:val="22"/>
          <w:szCs w:val="22"/>
        </w:rPr>
        <w:t>PATVIRTINTA</w:t>
      </w:r>
      <w:r w:rsidR="007A15A6" w:rsidRPr="0078521A">
        <w:rPr>
          <w:color w:val="000000" w:themeColor="text1"/>
          <w:sz w:val="22"/>
          <w:szCs w:val="22"/>
        </w:rPr>
        <w:t xml:space="preserve"> </w:t>
      </w:r>
    </w:p>
    <w:p w14:paraId="068FEAD9" w14:textId="606D5F6A" w:rsidR="007A15A6" w:rsidRPr="0078521A" w:rsidRDefault="00C32193" w:rsidP="003C100E">
      <w:pPr>
        <w:ind w:right="19"/>
        <w:jc w:val="right"/>
        <w:rPr>
          <w:color w:val="000000" w:themeColor="text1"/>
          <w:sz w:val="22"/>
          <w:szCs w:val="22"/>
        </w:rPr>
      </w:pPr>
      <w:bookmarkStart w:id="2" w:name="_Hlk522289255"/>
      <w:r w:rsidRPr="0078521A">
        <w:rPr>
          <w:color w:val="000000" w:themeColor="text1"/>
          <w:sz w:val="22"/>
          <w:szCs w:val="22"/>
        </w:rPr>
        <w:t>Riešės gimnazijos</w:t>
      </w:r>
      <w:r w:rsidR="00A8532C" w:rsidRPr="0078521A">
        <w:rPr>
          <w:color w:val="000000" w:themeColor="text1"/>
          <w:sz w:val="22"/>
          <w:szCs w:val="22"/>
        </w:rPr>
        <w:t xml:space="preserve"> direktoriaus </w:t>
      </w:r>
      <w:r w:rsidR="00EC0A63" w:rsidRPr="0078521A">
        <w:rPr>
          <w:color w:val="000000" w:themeColor="text1"/>
          <w:sz w:val="22"/>
          <w:szCs w:val="22"/>
        </w:rPr>
        <w:t xml:space="preserve"> </w:t>
      </w:r>
    </w:p>
    <w:bookmarkEnd w:id="2"/>
    <w:p w14:paraId="5A31391C" w14:textId="23770D43" w:rsidR="00AD4F90" w:rsidRPr="0078521A" w:rsidRDefault="00AD4F90" w:rsidP="003C100E">
      <w:pPr>
        <w:tabs>
          <w:tab w:val="center" w:pos="7115"/>
          <w:tab w:val="right" w:pos="9770"/>
        </w:tabs>
        <w:spacing w:after="494"/>
        <w:jc w:val="right"/>
        <w:rPr>
          <w:color w:val="000000" w:themeColor="text1"/>
          <w:sz w:val="22"/>
          <w:szCs w:val="22"/>
        </w:rPr>
      </w:pPr>
      <w:r w:rsidRPr="0078521A">
        <w:rPr>
          <w:color w:val="000000" w:themeColor="text1"/>
          <w:sz w:val="22"/>
          <w:szCs w:val="22"/>
        </w:rPr>
        <w:t>20</w:t>
      </w:r>
      <w:r w:rsidR="00C32193" w:rsidRPr="0078521A">
        <w:rPr>
          <w:color w:val="000000" w:themeColor="text1"/>
          <w:sz w:val="22"/>
          <w:szCs w:val="22"/>
        </w:rPr>
        <w:t>23</w:t>
      </w:r>
      <w:r w:rsidR="00A8532C" w:rsidRPr="0078521A">
        <w:rPr>
          <w:color w:val="000000" w:themeColor="text1"/>
          <w:sz w:val="22"/>
          <w:szCs w:val="22"/>
        </w:rPr>
        <w:t xml:space="preserve"> m. </w:t>
      </w:r>
      <w:r w:rsidR="00207E27" w:rsidRPr="0078521A">
        <w:rPr>
          <w:color w:val="000000" w:themeColor="text1"/>
          <w:sz w:val="22"/>
          <w:szCs w:val="22"/>
        </w:rPr>
        <w:t>sausio 2</w:t>
      </w:r>
      <w:r w:rsidR="00A8532C" w:rsidRPr="0078521A">
        <w:rPr>
          <w:color w:val="000000" w:themeColor="text1"/>
          <w:sz w:val="22"/>
          <w:szCs w:val="22"/>
        </w:rPr>
        <w:t xml:space="preserve"> d. </w:t>
      </w:r>
      <w:r w:rsidR="005F3254" w:rsidRPr="0078521A">
        <w:rPr>
          <w:color w:val="000000" w:themeColor="text1"/>
          <w:sz w:val="22"/>
          <w:szCs w:val="22"/>
        </w:rPr>
        <w:t>Į</w:t>
      </w:r>
      <w:r w:rsidR="00A8532C" w:rsidRPr="0078521A">
        <w:rPr>
          <w:color w:val="000000" w:themeColor="text1"/>
          <w:sz w:val="22"/>
          <w:szCs w:val="22"/>
        </w:rPr>
        <w:t xml:space="preserve">sak. Nr. </w:t>
      </w:r>
      <w:r w:rsidR="00207E27" w:rsidRPr="0078521A">
        <w:rPr>
          <w:color w:val="000000" w:themeColor="text1"/>
          <w:sz w:val="22"/>
          <w:szCs w:val="22"/>
        </w:rPr>
        <w:t>V1-5</w:t>
      </w:r>
    </w:p>
    <w:p w14:paraId="2D68BC71" w14:textId="1286C886" w:rsidR="00AD4F90" w:rsidRPr="0078521A" w:rsidRDefault="00AD4F90" w:rsidP="003C100E">
      <w:pPr>
        <w:pStyle w:val="Heading1"/>
        <w:spacing w:before="0" w:after="0"/>
        <w:jc w:val="center"/>
        <w:rPr>
          <w:rFonts w:ascii="Times New Roman" w:hAnsi="Times New Roman" w:cs="Times New Roman"/>
          <w:color w:val="000000" w:themeColor="text1"/>
          <w:sz w:val="24"/>
          <w:szCs w:val="24"/>
          <w:highlight w:val="yellow"/>
        </w:rPr>
      </w:pPr>
      <w:r w:rsidRPr="0078521A">
        <w:rPr>
          <w:rFonts w:ascii="Times New Roman" w:hAnsi="Times New Roman" w:cs="Times New Roman"/>
          <w:color w:val="000000" w:themeColor="text1"/>
          <w:sz w:val="24"/>
          <w:szCs w:val="24"/>
        </w:rPr>
        <w:t>ASMENS DUOMEN</w:t>
      </w:r>
      <w:r w:rsidR="001A78DD" w:rsidRPr="0078521A">
        <w:rPr>
          <w:rFonts w:ascii="Times New Roman" w:hAnsi="Times New Roman" w:cs="Times New Roman"/>
          <w:color w:val="000000" w:themeColor="text1"/>
          <w:sz w:val="24"/>
          <w:szCs w:val="24"/>
        </w:rPr>
        <w:t>Ų</w:t>
      </w:r>
      <w:r w:rsidRPr="0078521A">
        <w:rPr>
          <w:rFonts w:ascii="Times New Roman" w:hAnsi="Times New Roman" w:cs="Times New Roman"/>
          <w:color w:val="000000" w:themeColor="text1"/>
          <w:sz w:val="24"/>
          <w:szCs w:val="24"/>
        </w:rPr>
        <w:t xml:space="preserve"> TVARKYMO SUTARTIS </w:t>
      </w:r>
      <w:r w:rsidRPr="0078521A">
        <w:rPr>
          <w:rFonts w:ascii="Times New Roman" w:hAnsi="Times New Roman" w:cs="Times New Roman"/>
          <w:color w:val="000000" w:themeColor="text1"/>
          <w:sz w:val="24"/>
          <w:szCs w:val="24"/>
          <w:highlight w:val="yellow"/>
        </w:rPr>
        <w:t>N</w:t>
      </w:r>
      <w:r w:rsidR="008A6CB4" w:rsidRPr="0078521A">
        <w:rPr>
          <w:rFonts w:ascii="Times New Roman" w:hAnsi="Times New Roman" w:cs="Times New Roman"/>
          <w:color w:val="000000" w:themeColor="text1"/>
          <w:sz w:val="24"/>
          <w:szCs w:val="24"/>
          <w:highlight w:val="yellow"/>
        </w:rPr>
        <w:t>r</w:t>
      </w:r>
      <w:r w:rsidR="004011C3" w:rsidRPr="0078521A">
        <w:rPr>
          <w:rFonts w:ascii="Times New Roman" w:hAnsi="Times New Roman" w:cs="Times New Roman"/>
          <w:color w:val="000000" w:themeColor="text1"/>
          <w:sz w:val="24"/>
          <w:szCs w:val="24"/>
          <w:highlight w:val="yellow"/>
        </w:rPr>
        <w:t>. XX</w:t>
      </w:r>
    </w:p>
    <w:p w14:paraId="038F5484" w14:textId="77777777" w:rsidR="008A677E" w:rsidRPr="0078521A" w:rsidRDefault="008A677E" w:rsidP="003C100E">
      <w:pPr>
        <w:jc w:val="center"/>
        <w:rPr>
          <w:color w:val="000000" w:themeColor="text1"/>
          <w:sz w:val="22"/>
          <w:szCs w:val="22"/>
          <w:highlight w:val="yellow"/>
        </w:rPr>
      </w:pPr>
    </w:p>
    <w:p w14:paraId="261209A7" w14:textId="1A9AA60B" w:rsidR="00AD4F90" w:rsidRPr="0078521A" w:rsidRDefault="008A677E" w:rsidP="003C100E">
      <w:pPr>
        <w:jc w:val="center"/>
        <w:rPr>
          <w:color w:val="000000" w:themeColor="text1"/>
          <w:sz w:val="22"/>
          <w:szCs w:val="22"/>
          <w:highlight w:val="yellow"/>
        </w:rPr>
      </w:pPr>
      <w:r w:rsidRPr="0078521A">
        <w:rPr>
          <w:color w:val="000000" w:themeColor="text1"/>
          <w:sz w:val="22"/>
          <w:szCs w:val="22"/>
          <w:highlight w:val="yellow"/>
        </w:rPr>
        <w:t>20</w:t>
      </w:r>
      <w:r w:rsidR="004011C3" w:rsidRPr="0078521A">
        <w:rPr>
          <w:color w:val="000000" w:themeColor="text1"/>
          <w:sz w:val="22"/>
          <w:szCs w:val="22"/>
          <w:highlight w:val="yellow"/>
        </w:rPr>
        <w:t>_</w:t>
      </w:r>
      <w:r w:rsidRPr="0078521A">
        <w:rPr>
          <w:color w:val="000000" w:themeColor="text1"/>
          <w:sz w:val="22"/>
          <w:szCs w:val="22"/>
          <w:highlight w:val="yellow"/>
        </w:rPr>
        <w:t>_ m. __________ d.</w:t>
      </w:r>
    </w:p>
    <w:p w14:paraId="004D3C4B" w14:textId="0E60F877" w:rsidR="001A78DD" w:rsidRPr="0078521A" w:rsidRDefault="00C32193" w:rsidP="003C100E">
      <w:pPr>
        <w:jc w:val="center"/>
        <w:rPr>
          <w:color w:val="000000" w:themeColor="text1"/>
          <w:sz w:val="22"/>
          <w:szCs w:val="22"/>
        </w:rPr>
      </w:pPr>
      <w:r w:rsidRPr="0078521A">
        <w:rPr>
          <w:color w:val="000000" w:themeColor="text1"/>
          <w:sz w:val="22"/>
          <w:szCs w:val="22"/>
        </w:rPr>
        <w:t>Riešės k., Vilniaus r.</w:t>
      </w:r>
    </w:p>
    <w:p w14:paraId="2E0EC5A4" w14:textId="77777777" w:rsidR="007A15A6" w:rsidRPr="0078521A" w:rsidRDefault="007A15A6" w:rsidP="003C100E">
      <w:pPr>
        <w:jc w:val="center"/>
        <w:rPr>
          <w:color w:val="000000" w:themeColor="text1"/>
          <w:sz w:val="22"/>
          <w:szCs w:val="22"/>
        </w:rPr>
      </w:pPr>
    </w:p>
    <w:p w14:paraId="07C0E77F" w14:textId="6A51FB32" w:rsidR="00205903" w:rsidRPr="0078521A" w:rsidRDefault="00C32193" w:rsidP="003C100E">
      <w:pPr>
        <w:jc w:val="both"/>
        <w:rPr>
          <w:color w:val="000000" w:themeColor="text1"/>
          <w:sz w:val="22"/>
          <w:szCs w:val="22"/>
        </w:rPr>
      </w:pPr>
      <w:bookmarkStart w:id="3" w:name="_Hlk522289280"/>
      <w:r w:rsidRPr="0078521A">
        <w:rPr>
          <w:b/>
          <w:color w:val="000000" w:themeColor="text1"/>
          <w:sz w:val="22"/>
          <w:szCs w:val="22"/>
        </w:rPr>
        <w:t>Riešės gimnazija</w:t>
      </w:r>
      <w:r w:rsidR="00AD4F90" w:rsidRPr="0078521A">
        <w:rPr>
          <w:color w:val="000000" w:themeColor="text1"/>
          <w:sz w:val="22"/>
          <w:szCs w:val="22"/>
        </w:rPr>
        <w:t xml:space="preserve">, juridinio asmens kodas </w:t>
      </w:r>
      <w:r w:rsidR="00A12747" w:rsidRPr="0078521A">
        <w:rPr>
          <w:color w:val="000000" w:themeColor="text1"/>
          <w:sz w:val="22"/>
          <w:szCs w:val="22"/>
        </w:rPr>
        <w:t>306138018</w:t>
      </w:r>
      <w:r w:rsidR="00AD4F90" w:rsidRPr="0078521A">
        <w:rPr>
          <w:color w:val="000000" w:themeColor="text1"/>
          <w:sz w:val="22"/>
          <w:szCs w:val="22"/>
        </w:rPr>
        <w:t xml:space="preserve">, adresas </w:t>
      </w:r>
      <w:r w:rsidR="00A12747" w:rsidRPr="0078521A">
        <w:rPr>
          <w:color w:val="000000" w:themeColor="text1"/>
          <w:sz w:val="22"/>
          <w:szCs w:val="22"/>
        </w:rPr>
        <w:t>Beržų g. 2A, Riešės k., Vilniaus r.</w:t>
      </w:r>
      <w:r w:rsidR="00AD4F90" w:rsidRPr="0078521A">
        <w:rPr>
          <w:color w:val="000000" w:themeColor="text1"/>
          <w:sz w:val="22"/>
          <w:szCs w:val="22"/>
        </w:rPr>
        <w:t xml:space="preserve">, Lietuvos Respublika, atstovaujama </w:t>
      </w:r>
      <w:r w:rsidR="000E4794" w:rsidRPr="0078521A">
        <w:rPr>
          <w:color w:val="000000" w:themeColor="text1"/>
          <w:sz w:val="22"/>
          <w:szCs w:val="22"/>
        </w:rPr>
        <w:t>direktor</w:t>
      </w:r>
      <w:r w:rsidR="00A12747" w:rsidRPr="0078521A">
        <w:rPr>
          <w:color w:val="000000" w:themeColor="text1"/>
          <w:sz w:val="22"/>
          <w:szCs w:val="22"/>
        </w:rPr>
        <w:t>ės Egidijos Urbanavičienės</w:t>
      </w:r>
      <w:r w:rsidR="00AD4F90" w:rsidRPr="0078521A">
        <w:rPr>
          <w:color w:val="000000" w:themeColor="text1"/>
          <w:sz w:val="22"/>
          <w:szCs w:val="22"/>
        </w:rPr>
        <w:t>, veikiančio</w:t>
      </w:r>
      <w:r w:rsidR="00A12747" w:rsidRPr="0078521A">
        <w:rPr>
          <w:color w:val="000000" w:themeColor="text1"/>
          <w:sz w:val="22"/>
          <w:szCs w:val="22"/>
        </w:rPr>
        <w:t>s</w:t>
      </w:r>
      <w:r w:rsidR="00AD4F90" w:rsidRPr="0078521A">
        <w:rPr>
          <w:color w:val="000000" w:themeColor="text1"/>
          <w:sz w:val="22"/>
          <w:szCs w:val="22"/>
        </w:rPr>
        <w:t xml:space="preserve"> pagal </w:t>
      </w:r>
      <w:r w:rsidR="007A64EE" w:rsidRPr="0078521A">
        <w:rPr>
          <w:color w:val="000000" w:themeColor="text1"/>
          <w:sz w:val="22"/>
          <w:szCs w:val="22"/>
        </w:rPr>
        <w:t>Įstaigos</w:t>
      </w:r>
      <w:r w:rsidR="00AD4F90" w:rsidRPr="0078521A">
        <w:rPr>
          <w:color w:val="000000" w:themeColor="text1"/>
          <w:sz w:val="22"/>
          <w:szCs w:val="22"/>
        </w:rPr>
        <w:t xml:space="preserve"> </w:t>
      </w:r>
      <w:r w:rsidR="007A15A6" w:rsidRPr="0078521A">
        <w:rPr>
          <w:color w:val="000000" w:themeColor="text1"/>
          <w:sz w:val="22"/>
          <w:szCs w:val="22"/>
        </w:rPr>
        <w:t>įstatus</w:t>
      </w:r>
      <w:r w:rsidR="00AD4F90" w:rsidRPr="0078521A">
        <w:rPr>
          <w:color w:val="000000" w:themeColor="text1"/>
          <w:sz w:val="22"/>
          <w:szCs w:val="22"/>
        </w:rPr>
        <w:t xml:space="preserve"> (</w:t>
      </w:r>
      <w:r w:rsidR="00AD4F90" w:rsidRPr="0078521A">
        <w:rPr>
          <w:b/>
          <w:color w:val="000000" w:themeColor="text1"/>
          <w:sz w:val="22"/>
          <w:szCs w:val="22"/>
        </w:rPr>
        <w:t>toliau vadinamas Duomenų valdytoju</w:t>
      </w:r>
      <w:r w:rsidR="00AD4F90" w:rsidRPr="0078521A">
        <w:rPr>
          <w:color w:val="000000" w:themeColor="text1"/>
          <w:sz w:val="22"/>
          <w:szCs w:val="22"/>
        </w:rPr>
        <w:t xml:space="preserve">), iš vienos pusės, </w:t>
      </w:r>
    </w:p>
    <w:p w14:paraId="0E7D9682" w14:textId="77777777" w:rsidR="00AD4F90" w:rsidRPr="0078521A" w:rsidRDefault="00AD4F90" w:rsidP="003C100E">
      <w:pPr>
        <w:jc w:val="both"/>
        <w:rPr>
          <w:color w:val="000000" w:themeColor="text1"/>
          <w:sz w:val="22"/>
          <w:szCs w:val="22"/>
        </w:rPr>
      </w:pPr>
      <w:r w:rsidRPr="0078521A">
        <w:rPr>
          <w:color w:val="000000" w:themeColor="text1"/>
          <w:sz w:val="22"/>
          <w:szCs w:val="22"/>
        </w:rPr>
        <w:t>ir</w:t>
      </w:r>
    </w:p>
    <w:bookmarkEnd w:id="0"/>
    <w:bookmarkEnd w:id="3"/>
    <w:p w14:paraId="0303A284" w14:textId="27DE6279" w:rsidR="00AD4F90" w:rsidRPr="0078521A" w:rsidRDefault="00AD4F90" w:rsidP="003C100E">
      <w:pPr>
        <w:jc w:val="both"/>
        <w:rPr>
          <w:color w:val="000000" w:themeColor="text1"/>
          <w:sz w:val="22"/>
          <w:szCs w:val="22"/>
        </w:rPr>
      </w:pPr>
      <w:r w:rsidRPr="0078521A">
        <w:rPr>
          <w:b/>
          <w:color w:val="000000" w:themeColor="text1"/>
          <w:sz w:val="22"/>
          <w:szCs w:val="22"/>
          <w:highlight w:val="yellow"/>
        </w:rPr>
        <w:t>UAB „PAVADINIMAS“</w:t>
      </w:r>
      <w:r w:rsidRPr="0078521A">
        <w:rPr>
          <w:color w:val="000000" w:themeColor="text1"/>
          <w:sz w:val="22"/>
          <w:szCs w:val="22"/>
          <w:highlight w:val="yellow"/>
        </w:rPr>
        <w:t>,</w:t>
      </w:r>
      <w:r w:rsidR="000636A9" w:rsidRPr="0078521A">
        <w:rPr>
          <w:color w:val="000000" w:themeColor="text1"/>
          <w:sz w:val="22"/>
          <w:szCs w:val="22"/>
        </w:rPr>
        <w:t xml:space="preserve"> juridinio asmens kodas </w:t>
      </w:r>
      <w:r w:rsidR="000636A9" w:rsidRPr="0078521A">
        <w:rPr>
          <w:color w:val="000000" w:themeColor="text1"/>
          <w:sz w:val="22"/>
          <w:szCs w:val="22"/>
          <w:highlight w:val="yellow"/>
        </w:rPr>
        <w:t>XXXX</w:t>
      </w:r>
      <w:r w:rsidRPr="0078521A">
        <w:rPr>
          <w:color w:val="000000" w:themeColor="text1"/>
          <w:sz w:val="22"/>
          <w:szCs w:val="22"/>
          <w:highlight w:val="yellow"/>
        </w:rPr>
        <w:t>,</w:t>
      </w:r>
      <w:r w:rsidR="008A677E" w:rsidRPr="0078521A">
        <w:rPr>
          <w:color w:val="000000" w:themeColor="text1"/>
          <w:sz w:val="22"/>
          <w:szCs w:val="22"/>
        </w:rPr>
        <w:t xml:space="preserve"> adresas </w:t>
      </w:r>
      <w:r w:rsidR="008A677E" w:rsidRPr="0078521A">
        <w:rPr>
          <w:color w:val="000000" w:themeColor="text1"/>
          <w:sz w:val="22"/>
          <w:szCs w:val="22"/>
          <w:highlight w:val="yellow"/>
        </w:rPr>
        <w:t>XXXX</w:t>
      </w:r>
      <w:r w:rsidR="008A677E" w:rsidRPr="0078521A">
        <w:rPr>
          <w:color w:val="000000" w:themeColor="text1"/>
          <w:sz w:val="22"/>
          <w:szCs w:val="22"/>
        </w:rPr>
        <w:t>,</w:t>
      </w:r>
      <w:r w:rsidRPr="0078521A">
        <w:rPr>
          <w:color w:val="000000" w:themeColor="text1"/>
          <w:sz w:val="22"/>
          <w:szCs w:val="22"/>
        </w:rPr>
        <w:t xml:space="preserve"> atstovaujama </w:t>
      </w:r>
      <w:r w:rsidRPr="0078521A">
        <w:rPr>
          <w:color w:val="000000" w:themeColor="text1"/>
          <w:sz w:val="22"/>
          <w:szCs w:val="22"/>
          <w:highlight w:val="yellow"/>
        </w:rPr>
        <w:t>direktoriaus</w:t>
      </w:r>
      <w:r w:rsidR="008A677E" w:rsidRPr="0078521A">
        <w:rPr>
          <w:color w:val="000000" w:themeColor="text1"/>
          <w:sz w:val="22"/>
          <w:szCs w:val="22"/>
          <w:highlight w:val="yellow"/>
        </w:rPr>
        <w:t xml:space="preserve"> (-ės) </w:t>
      </w:r>
      <w:r w:rsidRPr="0078521A">
        <w:rPr>
          <w:color w:val="000000" w:themeColor="text1"/>
          <w:sz w:val="22"/>
          <w:szCs w:val="22"/>
          <w:highlight w:val="yellow"/>
        </w:rPr>
        <w:t>(VARDAS, PAVARDĖ)</w:t>
      </w:r>
      <w:r w:rsidRPr="0078521A">
        <w:rPr>
          <w:color w:val="000000" w:themeColor="text1"/>
          <w:sz w:val="22"/>
          <w:szCs w:val="22"/>
        </w:rPr>
        <w:t xml:space="preserve"> </w:t>
      </w:r>
      <w:r w:rsidRPr="0078521A">
        <w:rPr>
          <w:color w:val="000000" w:themeColor="text1"/>
          <w:sz w:val="22"/>
          <w:szCs w:val="22"/>
          <w:highlight w:val="yellow"/>
        </w:rPr>
        <w:t>veikiančio</w:t>
      </w:r>
      <w:r w:rsidR="008A677E" w:rsidRPr="0078521A">
        <w:rPr>
          <w:color w:val="000000" w:themeColor="text1"/>
          <w:sz w:val="22"/>
          <w:szCs w:val="22"/>
          <w:highlight w:val="yellow"/>
        </w:rPr>
        <w:t xml:space="preserve"> (-s)</w:t>
      </w:r>
      <w:r w:rsidRPr="0078521A">
        <w:rPr>
          <w:color w:val="000000" w:themeColor="text1"/>
          <w:sz w:val="22"/>
          <w:szCs w:val="22"/>
        </w:rPr>
        <w:t xml:space="preserve"> pagal </w:t>
      </w:r>
      <w:r w:rsidRPr="0078521A">
        <w:rPr>
          <w:color w:val="000000" w:themeColor="text1"/>
          <w:sz w:val="22"/>
          <w:szCs w:val="22"/>
          <w:highlight w:val="yellow"/>
        </w:rPr>
        <w:t>įmonės</w:t>
      </w:r>
      <w:r w:rsidRPr="0078521A">
        <w:rPr>
          <w:color w:val="000000" w:themeColor="text1"/>
          <w:sz w:val="22"/>
          <w:szCs w:val="22"/>
        </w:rPr>
        <w:t xml:space="preserve"> </w:t>
      </w:r>
      <w:r w:rsidRPr="0078521A">
        <w:rPr>
          <w:color w:val="000000" w:themeColor="text1"/>
          <w:sz w:val="22"/>
          <w:szCs w:val="22"/>
          <w:highlight w:val="yellow"/>
        </w:rPr>
        <w:t>įstatus</w:t>
      </w:r>
      <w:r w:rsidRPr="0078521A">
        <w:rPr>
          <w:color w:val="000000" w:themeColor="text1"/>
          <w:sz w:val="22"/>
          <w:szCs w:val="22"/>
        </w:rPr>
        <w:t xml:space="preserve"> (</w:t>
      </w:r>
      <w:r w:rsidRPr="0078521A">
        <w:rPr>
          <w:b/>
          <w:color w:val="000000" w:themeColor="text1"/>
          <w:sz w:val="22"/>
          <w:szCs w:val="22"/>
        </w:rPr>
        <w:t>toliau vadinamas Duomenų tvarkytoju</w:t>
      </w:r>
      <w:r w:rsidRPr="0078521A">
        <w:rPr>
          <w:color w:val="000000" w:themeColor="text1"/>
          <w:sz w:val="22"/>
          <w:szCs w:val="22"/>
        </w:rPr>
        <w:t>),</w:t>
      </w:r>
    </w:p>
    <w:p w14:paraId="3D7E58A7" w14:textId="77777777" w:rsidR="00205903" w:rsidRPr="0078521A" w:rsidRDefault="00205903" w:rsidP="003C100E">
      <w:pPr>
        <w:ind w:right="19"/>
        <w:jc w:val="both"/>
        <w:rPr>
          <w:color w:val="000000" w:themeColor="text1"/>
          <w:sz w:val="22"/>
          <w:szCs w:val="22"/>
        </w:rPr>
      </w:pPr>
    </w:p>
    <w:p w14:paraId="331BC913" w14:textId="77777777" w:rsidR="00AD4F90" w:rsidRPr="0078521A" w:rsidRDefault="00AD4F90" w:rsidP="003C100E">
      <w:pPr>
        <w:ind w:right="19"/>
        <w:jc w:val="both"/>
        <w:rPr>
          <w:color w:val="000000" w:themeColor="text1"/>
          <w:sz w:val="22"/>
          <w:szCs w:val="22"/>
        </w:rPr>
      </w:pPr>
      <w:r w:rsidRPr="0078521A">
        <w:rPr>
          <w:color w:val="000000" w:themeColor="text1"/>
          <w:sz w:val="22"/>
          <w:szCs w:val="22"/>
        </w:rPr>
        <w:t xml:space="preserve">Toliau kartu vadinamos </w:t>
      </w:r>
      <w:r w:rsidR="007A15A6" w:rsidRPr="0078521A">
        <w:rPr>
          <w:b/>
          <w:color w:val="000000" w:themeColor="text1"/>
          <w:sz w:val="22"/>
          <w:szCs w:val="22"/>
        </w:rPr>
        <w:t>Š</w:t>
      </w:r>
      <w:r w:rsidRPr="0078521A">
        <w:rPr>
          <w:b/>
          <w:color w:val="000000" w:themeColor="text1"/>
          <w:sz w:val="22"/>
          <w:szCs w:val="22"/>
        </w:rPr>
        <w:t>alimis</w:t>
      </w:r>
      <w:r w:rsidRPr="0078521A">
        <w:rPr>
          <w:color w:val="000000" w:themeColor="text1"/>
          <w:sz w:val="22"/>
          <w:szCs w:val="22"/>
        </w:rPr>
        <w:t xml:space="preserve">, o kiekviena atskirai - </w:t>
      </w:r>
      <w:r w:rsidR="007A15A6" w:rsidRPr="0078521A">
        <w:rPr>
          <w:b/>
          <w:color w:val="000000" w:themeColor="text1"/>
          <w:sz w:val="22"/>
          <w:szCs w:val="22"/>
        </w:rPr>
        <w:t>Š</w:t>
      </w:r>
      <w:r w:rsidRPr="0078521A">
        <w:rPr>
          <w:b/>
          <w:color w:val="000000" w:themeColor="text1"/>
          <w:sz w:val="22"/>
          <w:szCs w:val="22"/>
        </w:rPr>
        <w:t>alimi</w:t>
      </w:r>
      <w:r w:rsidRPr="0078521A">
        <w:rPr>
          <w:color w:val="000000" w:themeColor="text1"/>
          <w:sz w:val="22"/>
          <w:szCs w:val="22"/>
        </w:rPr>
        <w:t>,</w:t>
      </w:r>
    </w:p>
    <w:p w14:paraId="4BFDB68B" w14:textId="77777777" w:rsidR="00205903" w:rsidRPr="0078521A" w:rsidRDefault="00205903" w:rsidP="003C100E">
      <w:pPr>
        <w:ind w:right="19"/>
        <w:jc w:val="both"/>
        <w:rPr>
          <w:color w:val="000000" w:themeColor="text1"/>
          <w:sz w:val="22"/>
          <w:szCs w:val="22"/>
        </w:rPr>
      </w:pPr>
    </w:p>
    <w:p w14:paraId="34472ADE" w14:textId="77777777" w:rsidR="008A677E" w:rsidRPr="0078521A" w:rsidRDefault="00AD4F90" w:rsidP="003C100E">
      <w:pPr>
        <w:jc w:val="both"/>
        <w:rPr>
          <w:color w:val="000000" w:themeColor="text1"/>
          <w:sz w:val="22"/>
          <w:szCs w:val="22"/>
        </w:rPr>
      </w:pPr>
      <w:r w:rsidRPr="0078521A">
        <w:rPr>
          <w:color w:val="000000" w:themeColor="text1"/>
          <w:sz w:val="22"/>
          <w:szCs w:val="22"/>
        </w:rPr>
        <w:t>vadovau</w:t>
      </w:r>
      <w:r w:rsidR="00757D43" w:rsidRPr="0078521A">
        <w:rPr>
          <w:color w:val="000000" w:themeColor="text1"/>
          <w:sz w:val="22"/>
          <w:szCs w:val="22"/>
        </w:rPr>
        <w:t>jantis</w:t>
      </w:r>
      <w:r w:rsidRPr="0078521A">
        <w:rPr>
          <w:color w:val="000000" w:themeColor="text1"/>
          <w:sz w:val="22"/>
          <w:szCs w:val="22"/>
        </w:rPr>
        <w:t xml:space="preserve"> Europos Parlamento ir Tarybos reglamentu (</w:t>
      </w:r>
      <w:r w:rsidRPr="0078521A">
        <w:rPr>
          <w:b/>
          <w:color w:val="000000" w:themeColor="text1"/>
          <w:sz w:val="22"/>
          <w:szCs w:val="22"/>
        </w:rPr>
        <w:t>ES</w:t>
      </w:r>
      <w:r w:rsidRPr="0078521A">
        <w:rPr>
          <w:color w:val="000000" w:themeColor="text1"/>
          <w:sz w:val="22"/>
          <w:szCs w:val="22"/>
        </w:rPr>
        <w:t xml:space="preserve">) 2016/679 dėl fizinių asmenų apsaugos tvarkant asmens duomenis ir dėl laisvo tokių duomenų judėjimo ir kuriuo panaikinama Direktyva 95/46/EB (Bendrasis duomenų apsaugos reglamentas) (toliau — </w:t>
      </w:r>
      <w:r w:rsidRPr="0078521A">
        <w:rPr>
          <w:b/>
          <w:color w:val="000000" w:themeColor="text1"/>
          <w:sz w:val="22"/>
          <w:szCs w:val="22"/>
        </w:rPr>
        <w:t>Reglamentas</w:t>
      </w:r>
      <w:r w:rsidRPr="0078521A">
        <w:rPr>
          <w:color w:val="000000" w:themeColor="text1"/>
          <w:sz w:val="22"/>
          <w:szCs w:val="22"/>
        </w:rPr>
        <w:t xml:space="preserve">) bei taikytinų vietos teisės aktų reikalavimais, </w:t>
      </w:r>
    </w:p>
    <w:p w14:paraId="3F840997" w14:textId="77777777" w:rsidR="008A677E" w:rsidRPr="0078521A" w:rsidRDefault="008A677E" w:rsidP="003C100E">
      <w:pPr>
        <w:jc w:val="both"/>
        <w:rPr>
          <w:color w:val="000000" w:themeColor="text1"/>
          <w:sz w:val="22"/>
          <w:szCs w:val="22"/>
        </w:rPr>
      </w:pPr>
    </w:p>
    <w:p w14:paraId="5F50C7C3" w14:textId="4770C311" w:rsidR="00205903" w:rsidRPr="0078521A" w:rsidRDefault="00AD4F90" w:rsidP="003C100E">
      <w:pPr>
        <w:jc w:val="both"/>
        <w:rPr>
          <w:color w:val="000000" w:themeColor="text1"/>
          <w:sz w:val="22"/>
          <w:szCs w:val="22"/>
        </w:rPr>
      </w:pPr>
      <w:r w:rsidRPr="0078521A">
        <w:rPr>
          <w:color w:val="000000" w:themeColor="text1"/>
          <w:sz w:val="22"/>
          <w:szCs w:val="22"/>
        </w:rPr>
        <w:t>sudarė šią Asmens duomenų tvarkymo sutart</w:t>
      </w:r>
      <w:r w:rsidR="007A15A6" w:rsidRPr="0078521A">
        <w:rPr>
          <w:color w:val="000000" w:themeColor="text1"/>
          <w:sz w:val="22"/>
          <w:szCs w:val="22"/>
        </w:rPr>
        <w:t>į</w:t>
      </w:r>
      <w:r w:rsidRPr="0078521A">
        <w:rPr>
          <w:color w:val="000000" w:themeColor="text1"/>
          <w:sz w:val="22"/>
          <w:szCs w:val="22"/>
        </w:rPr>
        <w:t xml:space="preserve"> (toliau — </w:t>
      </w:r>
      <w:r w:rsidRPr="0078521A">
        <w:rPr>
          <w:b/>
          <w:color w:val="000000" w:themeColor="text1"/>
          <w:sz w:val="22"/>
          <w:szCs w:val="22"/>
        </w:rPr>
        <w:t>Sutartis</w:t>
      </w:r>
      <w:r w:rsidRPr="0078521A">
        <w:rPr>
          <w:color w:val="000000" w:themeColor="text1"/>
          <w:sz w:val="22"/>
          <w:szCs w:val="22"/>
        </w:rPr>
        <w:t>):</w:t>
      </w:r>
    </w:p>
    <w:p w14:paraId="4BF83B84" w14:textId="77777777" w:rsidR="008A677E" w:rsidRPr="0078521A" w:rsidRDefault="008A677E" w:rsidP="003C100E">
      <w:pPr>
        <w:jc w:val="both"/>
        <w:rPr>
          <w:color w:val="000000" w:themeColor="text1"/>
          <w:sz w:val="22"/>
          <w:szCs w:val="22"/>
        </w:rPr>
      </w:pPr>
    </w:p>
    <w:p w14:paraId="2453B672" w14:textId="43693947" w:rsidR="000636A9" w:rsidRPr="0078521A" w:rsidRDefault="00AD4F90" w:rsidP="003B57E0">
      <w:pPr>
        <w:pStyle w:val="ListParagraph"/>
        <w:numPr>
          <w:ilvl w:val="1"/>
          <w:numId w:val="21"/>
        </w:numPr>
        <w:tabs>
          <w:tab w:val="left" w:pos="851"/>
        </w:tabs>
        <w:ind w:left="709" w:right="19" w:hanging="709"/>
        <w:jc w:val="both"/>
        <w:rPr>
          <w:b/>
          <w:color w:val="000000" w:themeColor="text1"/>
          <w:sz w:val="22"/>
          <w:szCs w:val="22"/>
        </w:rPr>
      </w:pPr>
      <w:r w:rsidRPr="0078521A">
        <w:rPr>
          <w:b/>
          <w:color w:val="000000" w:themeColor="text1"/>
          <w:sz w:val="22"/>
          <w:szCs w:val="22"/>
        </w:rPr>
        <w:t>SUTARTIES DALYKAS</w:t>
      </w:r>
    </w:p>
    <w:p w14:paraId="2E833F11" w14:textId="77777777" w:rsidR="00AD4F90" w:rsidRPr="0078521A" w:rsidRDefault="00AD4F90" w:rsidP="003C100E">
      <w:pPr>
        <w:pStyle w:val="ListParagraph"/>
        <w:numPr>
          <w:ilvl w:val="1"/>
          <w:numId w:val="7"/>
        </w:numPr>
        <w:tabs>
          <w:tab w:val="left" w:pos="851"/>
        </w:tabs>
        <w:ind w:left="709" w:hanging="709"/>
        <w:jc w:val="both"/>
        <w:rPr>
          <w:color w:val="000000" w:themeColor="text1"/>
          <w:sz w:val="22"/>
          <w:szCs w:val="22"/>
        </w:rPr>
      </w:pPr>
      <w:r w:rsidRPr="0078521A">
        <w:rPr>
          <w:color w:val="000000" w:themeColor="text1"/>
          <w:sz w:val="22"/>
          <w:szCs w:val="22"/>
        </w:rPr>
        <w:t xml:space="preserve">Ši Sutartis reglamentuoja šalių teises ir pareigas, susijusias su asmens duomenų (toliau — </w:t>
      </w:r>
      <w:r w:rsidRPr="0078521A">
        <w:rPr>
          <w:b/>
          <w:color w:val="000000" w:themeColor="text1"/>
          <w:sz w:val="22"/>
          <w:szCs w:val="22"/>
        </w:rPr>
        <w:t>Duomenys</w:t>
      </w:r>
      <w:r w:rsidRPr="0078521A">
        <w:rPr>
          <w:color w:val="000000" w:themeColor="text1"/>
          <w:sz w:val="22"/>
          <w:szCs w:val="22"/>
        </w:rPr>
        <w:t xml:space="preserve">) tvarkymu (rinkimu, įrašymu, rūšiavimu, sisteminimu, saugojimu, adaptavimu arba keitimu, </w:t>
      </w:r>
      <w:r w:rsidRPr="0078521A">
        <w:rPr>
          <w:sz w:val="22"/>
          <w:szCs w:val="22"/>
        </w:rPr>
        <w:t>išgav</w:t>
      </w:r>
      <w:r w:rsidR="00203F4E" w:rsidRPr="0078521A">
        <w:rPr>
          <w:sz w:val="22"/>
          <w:szCs w:val="22"/>
        </w:rPr>
        <w:t>imu</w:t>
      </w:r>
      <w:r w:rsidRPr="0078521A">
        <w:rPr>
          <w:color w:val="000000" w:themeColor="text1"/>
          <w:sz w:val="22"/>
          <w:szCs w:val="22"/>
        </w:rPr>
        <w:t xml:space="preserve">, susipažinimu, naudojimu, atskleidimu persiunčiant, platinant ar kitu būdu sudarant galimybę jais naudotis, taip pat sugretinimas ar sujungimas su kitais duomenimis, apribojimas, ištrynimas ar sunaikinimas ir bet kokia šių veiksmų kombinacija), kurį Duomenų tvarkytojas atlieka Duomenų valdytojo vardu, vykdydamas tarp šalių sudarytą </w:t>
      </w:r>
      <w:r w:rsidRPr="0078521A">
        <w:rPr>
          <w:color w:val="000000" w:themeColor="text1"/>
          <w:sz w:val="22"/>
          <w:szCs w:val="22"/>
          <w:highlight w:val="yellow"/>
        </w:rPr>
        <w:t>Bendradarbiavimo/Paslaugų teikimo/_________ sutart</w:t>
      </w:r>
      <w:r w:rsidR="00205903" w:rsidRPr="0078521A">
        <w:rPr>
          <w:color w:val="000000" w:themeColor="text1"/>
          <w:sz w:val="22"/>
          <w:szCs w:val="22"/>
          <w:highlight w:val="yellow"/>
        </w:rPr>
        <w:t>į</w:t>
      </w:r>
      <w:r w:rsidRPr="0078521A">
        <w:rPr>
          <w:color w:val="000000" w:themeColor="text1"/>
          <w:sz w:val="22"/>
          <w:szCs w:val="22"/>
          <w:highlight w:val="yellow"/>
        </w:rPr>
        <w:t xml:space="preserve"> Nr. _____________</w:t>
      </w:r>
      <w:r w:rsidR="00EA0871" w:rsidRPr="0078521A">
        <w:rPr>
          <w:color w:val="000000" w:themeColor="text1"/>
          <w:sz w:val="22"/>
          <w:szCs w:val="22"/>
          <w:highlight w:val="yellow"/>
        </w:rPr>
        <w:t>,</w:t>
      </w:r>
      <w:r w:rsidRPr="0078521A">
        <w:rPr>
          <w:color w:val="000000" w:themeColor="text1"/>
          <w:sz w:val="22"/>
          <w:szCs w:val="22"/>
          <w:highlight w:val="yellow"/>
        </w:rPr>
        <w:t xml:space="preserve"> pasirašytą ___________________</w:t>
      </w:r>
      <w:r w:rsidRPr="0078521A">
        <w:rPr>
          <w:color w:val="000000" w:themeColor="text1"/>
          <w:sz w:val="22"/>
          <w:szCs w:val="22"/>
        </w:rPr>
        <w:t xml:space="preserve"> (su vėlesniais pakeitimais ir papildymais) (toliau vadinama </w:t>
      </w:r>
      <w:r w:rsidRPr="0078521A">
        <w:rPr>
          <w:b/>
          <w:color w:val="000000" w:themeColor="text1"/>
          <w:sz w:val="22"/>
          <w:szCs w:val="22"/>
        </w:rPr>
        <w:t>Pagrindine sutartimi</w:t>
      </w:r>
      <w:r w:rsidRPr="0078521A">
        <w:rPr>
          <w:color w:val="000000" w:themeColor="text1"/>
          <w:sz w:val="22"/>
          <w:szCs w:val="22"/>
        </w:rPr>
        <w:t>).</w:t>
      </w:r>
    </w:p>
    <w:p w14:paraId="7C174CE8" w14:textId="77777777" w:rsidR="00AD4F90" w:rsidRPr="0078521A" w:rsidRDefault="00AD4F90" w:rsidP="003C100E">
      <w:pPr>
        <w:pStyle w:val="ListParagraph"/>
        <w:numPr>
          <w:ilvl w:val="1"/>
          <w:numId w:val="7"/>
        </w:numPr>
        <w:tabs>
          <w:tab w:val="left" w:pos="851"/>
        </w:tabs>
        <w:ind w:left="709" w:hanging="709"/>
        <w:jc w:val="both"/>
        <w:rPr>
          <w:color w:val="000000" w:themeColor="text1"/>
          <w:sz w:val="22"/>
          <w:szCs w:val="22"/>
        </w:rPr>
      </w:pPr>
      <w:r w:rsidRPr="0078521A">
        <w:rPr>
          <w:color w:val="000000" w:themeColor="text1"/>
          <w:sz w:val="22"/>
          <w:szCs w:val="22"/>
        </w:rPr>
        <w:t>Šia Sutartimi užtikrinama, kad Duomenų tvarkytojas įgyvendintų atitinkamas technines ir organizacines priemones tokiu būdu, jog tvarkymas atitiktų Reglamento reikalavimus ir būtų užtikrinta duomenų subjektų teisių apsauga.</w:t>
      </w:r>
    </w:p>
    <w:p w14:paraId="24EE6967" w14:textId="77777777" w:rsidR="00AD4F90" w:rsidRPr="0078521A" w:rsidRDefault="00AD4F90" w:rsidP="003C100E">
      <w:pPr>
        <w:pStyle w:val="ListParagraph"/>
        <w:numPr>
          <w:ilvl w:val="1"/>
          <w:numId w:val="7"/>
        </w:numPr>
        <w:tabs>
          <w:tab w:val="left" w:pos="851"/>
        </w:tabs>
        <w:spacing w:after="30"/>
        <w:ind w:left="709" w:hanging="709"/>
        <w:jc w:val="both"/>
        <w:rPr>
          <w:color w:val="000000" w:themeColor="text1"/>
          <w:sz w:val="22"/>
          <w:szCs w:val="22"/>
        </w:rPr>
      </w:pPr>
      <w:r w:rsidRPr="0078521A">
        <w:rPr>
          <w:color w:val="000000" w:themeColor="text1"/>
          <w:sz w:val="22"/>
          <w:szCs w:val="22"/>
        </w:rPr>
        <w:t xml:space="preserve">Duomenys, kuriuos tvarko Duomenų tvarkytojas, išvardinti </w:t>
      </w:r>
      <w:r w:rsidR="00203F4E" w:rsidRPr="0078521A">
        <w:rPr>
          <w:color w:val="000000" w:themeColor="text1"/>
          <w:sz w:val="22"/>
          <w:szCs w:val="22"/>
        </w:rPr>
        <w:t xml:space="preserve">šios Sutarties </w:t>
      </w:r>
      <w:r w:rsidRPr="0078521A">
        <w:rPr>
          <w:color w:val="000000" w:themeColor="text1"/>
          <w:sz w:val="22"/>
          <w:szCs w:val="22"/>
        </w:rPr>
        <w:t xml:space="preserve">Priede Nr. </w:t>
      </w:r>
      <w:r w:rsidR="00203F4E" w:rsidRPr="0078521A">
        <w:rPr>
          <w:color w:val="000000" w:themeColor="text1"/>
          <w:sz w:val="22"/>
          <w:szCs w:val="22"/>
        </w:rPr>
        <w:t>1</w:t>
      </w:r>
      <w:r w:rsidRPr="0078521A">
        <w:rPr>
          <w:color w:val="000000" w:themeColor="text1"/>
          <w:sz w:val="22"/>
          <w:szCs w:val="22"/>
        </w:rPr>
        <w:t>.</w:t>
      </w:r>
    </w:p>
    <w:p w14:paraId="694E577A" w14:textId="77777777" w:rsidR="00EA0871" w:rsidRPr="0078521A" w:rsidRDefault="00AD4F90" w:rsidP="003C100E">
      <w:pPr>
        <w:pStyle w:val="ListParagraph"/>
        <w:numPr>
          <w:ilvl w:val="1"/>
          <w:numId w:val="7"/>
        </w:numPr>
        <w:tabs>
          <w:tab w:val="left" w:pos="851"/>
        </w:tabs>
        <w:ind w:left="709" w:hanging="709"/>
        <w:jc w:val="both"/>
        <w:rPr>
          <w:color w:val="000000" w:themeColor="text1"/>
          <w:sz w:val="22"/>
          <w:szCs w:val="22"/>
        </w:rPr>
      </w:pPr>
      <w:r w:rsidRPr="0078521A">
        <w:rPr>
          <w:color w:val="000000" w:themeColor="text1"/>
          <w:sz w:val="22"/>
          <w:szCs w:val="22"/>
        </w:rPr>
        <w:t>Ši Sutartis nereguliuoja asmens duomenų tvarkymo, kuris yra atliekamas ne Duomenų valdytojo vardu.</w:t>
      </w:r>
    </w:p>
    <w:p w14:paraId="069B25F3" w14:textId="77777777" w:rsidR="000A63DC" w:rsidRPr="0078521A" w:rsidRDefault="000A63DC" w:rsidP="003C100E">
      <w:pPr>
        <w:pStyle w:val="Heading1"/>
        <w:tabs>
          <w:tab w:val="left" w:pos="851"/>
        </w:tabs>
        <w:spacing w:before="0" w:after="0"/>
        <w:ind w:left="709"/>
        <w:rPr>
          <w:rFonts w:ascii="Times New Roman" w:hAnsi="Times New Roman" w:cs="Times New Roman"/>
          <w:color w:val="000000" w:themeColor="text1"/>
          <w:sz w:val="22"/>
          <w:szCs w:val="22"/>
        </w:rPr>
      </w:pPr>
    </w:p>
    <w:p w14:paraId="19D26669" w14:textId="05C4FB68" w:rsidR="000A63DC" w:rsidRPr="0078521A" w:rsidRDefault="00AD4F90" w:rsidP="003B57E0">
      <w:pPr>
        <w:pStyle w:val="Heading1"/>
        <w:numPr>
          <w:ilvl w:val="0"/>
          <w:numId w:val="7"/>
        </w:numPr>
        <w:tabs>
          <w:tab w:val="left" w:pos="851"/>
        </w:tabs>
        <w:spacing w:before="0" w:after="0"/>
        <w:ind w:left="709" w:hanging="709"/>
        <w:rPr>
          <w:rFonts w:ascii="Times New Roman" w:hAnsi="Times New Roman" w:cs="Times New Roman"/>
          <w:color w:val="000000" w:themeColor="text1"/>
          <w:sz w:val="22"/>
          <w:szCs w:val="22"/>
        </w:rPr>
      </w:pPr>
      <w:r w:rsidRPr="0078521A">
        <w:rPr>
          <w:rFonts w:ascii="Times New Roman" w:hAnsi="Times New Roman" w:cs="Times New Roman"/>
          <w:color w:val="000000" w:themeColor="text1"/>
          <w:sz w:val="22"/>
          <w:szCs w:val="22"/>
        </w:rPr>
        <w:t>DUOMENŲ TVARKYTOJO PAREIGOS</w:t>
      </w:r>
    </w:p>
    <w:p w14:paraId="057019F0" w14:textId="090B83F8" w:rsidR="00AD4F90" w:rsidRPr="0078521A" w:rsidRDefault="00AD4F90" w:rsidP="003C100E">
      <w:pPr>
        <w:pStyle w:val="Heading2"/>
        <w:numPr>
          <w:ilvl w:val="1"/>
          <w:numId w:val="7"/>
        </w:numPr>
        <w:tabs>
          <w:tab w:val="left" w:pos="851"/>
        </w:tabs>
        <w:ind w:left="709" w:right="0" w:hanging="709"/>
        <w:rPr>
          <w:color w:val="000000" w:themeColor="text1"/>
          <w:szCs w:val="22"/>
        </w:rPr>
      </w:pPr>
      <w:r w:rsidRPr="0078521A">
        <w:rPr>
          <w:color w:val="000000" w:themeColor="text1"/>
          <w:szCs w:val="22"/>
        </w:rPr>
        <w:t>Tvarkymo apimtis</w:t>
      </w:r>
    </w:p>
    <w:p w14:paraId="389FB553" w14:textId="6A04E81C" w:rsidR="00AD4F90" w:rsidRPr="0078521A" w:rsidRDefault="00AD4F90" w:rsidP="003C100E">
      <w:pPr>
        <w:pStyle w:val="Heading2"/>
        <w:numPr>
          <w:ilvl w:val="2"/>
          <w:numId w:val="7"/>
        </w:numPr>
        <w:tabs>
          <w:tab w:val="left" w:pos="851"/>
          <w:tab w:val="left" w:pos="1701"/>
        </w:tabs>
        <w:ind w:left="709" w:right="0" w:hanging="709"/>
        <w:jc w:val="both"/>
        <w:rPr>
          <w:b w:val="0"/>
          <w:color w:val="000000" w:themeColor="text1"/>
          <w:szCs w:val="22"/>
        </w:rPr>
      </w:pPr>
      <w:r w:rsidRPr="0078521A">
        <w:rPr>
          <w:b w:val="0"/>
          <w:color w:val="000000" w:themeColor="text1"/>
          <w:szCs w:val="22"/>
        </w:rPr>
        <w:t xml:space="preserve">Duomenų tvarkytojas tvarko tik tuos Duomenis, kurie nurodyti </w:t>
      </w:r>
      <w:r w:rsidR="00203F4E" w:rsidRPr="0078521A">
        <w:rPr>
          <w:b w:val="0"/>
          <w:color w:val="000000" w:themeColor="text1"/>
          <w:szCs w:val="22"/>
        </w:rPr>
        <w:t xml:space="preserve">šios Sutarties </w:t>
      </w:r>
      <w:r w:rsidRPr="0078521A">
        <w:rPr>
          <w:b w:val="0"/>
          <w:color w:val="000000" w:themeColor="text1"/>
          <w:szCs w:val="22"/>
        </w:rPr>
        <w:t>Priede Nr. 1</w:t>
      </w:r>
      <w:r w:rsidR="00203F4E" w:rsidRPr="0078521A">
        <w:rPr>
          <w:b w:val="0"/>
          <w:color w:val="000000" w:themeColor="text1"/>
          <w:szCs w:val="22"/>
        </w:rPr>
        <w:t>.</w:t>
      </w:r>
      <w:r w:rsidRPr="0078521A">
        <w:rPr>
          <w:b w:val="0"/>
          <w:color w:val="000000" w:themeColor="text1"/>
          <w:szCs w:val="22"/>
        </w:rPr>
        <w:t xml:space="preserve"> Duomenys tvarkomi išimtinai tik tiek, kiek tai būtina Pagrindinės sutarties vykdymui. Duomenų tvarkytojas duomenis tvarko tik laikydamasis šios Sutarties sąlygų, Pagrindinės sutarties sąlygų, pagal Duomenų valdytojo </w:t>
      </w:r>
      <w:r w:rsidR="003D7CDB" w:rsidRPr="0078521A">
        <w:rPr>
          <w:b w:val="0"/>
          <w:color w:val="000000" w:themeColor="text1"/>
          <w:szCs w:val="22"/>
        </w:rPr>
        <w:t xml:space="preserve">pagrindinės sutarties vykdymo eigoje, </w:t>
      </w:r>
      <w:r w:rsidRPr="0078521A">
        <w:rPr>
          <w:b w:val="0"/>
          <w:color w:val="000000" w:themeColor="text1"/>
          <w:szCs w:val="22"/>
        </w:rPr>
        <w:t>dokumentais įformintus nurodymus, užtikrindamas Duomenų konfidencialumą.</w:t>
      </w:r>
    </w:p>
    <w:p w14:paraId="61FC0046" w14:textId="77777777" w:rsidR="00AD4F90" w:rsidRPr="0078521A" w:rsidRDefault="00AD4F90" w:rsidP="003C100E">
      <w:pPr>
        <w:pStyle w:val="Heading2"/>
        <w:numPr>
          <w:ilvl w:val="1"/>
          <w:numId w:val="7"/>
        </w:numPr>
        <w:tabs>
          <w:tab w:val="left" w:pos="851"/>
          <w:tab w:val="left" w:pos="1701"/>
        </w:tabs>
        <w:ind w:left="709" w:right="0" w:hanging="709"/>
        <w:rPr>
          <w:color w:val="000000" w:themeColor="text1"/>
          <w:szCs w:val="22"/>
        </w:rPr>
      </w:pPr>
      <w:r w:rsidRPr="0078521A">
        <w:rPr>
          <w:color w:val="000000" w:themeColor="text1"/>
          <w:szCs w:val="22"/>
        </w:rPr>
        <w:t>Duomenų konfidencialumas</w:t>
      </w:r>
    </w:p>
    <w:p w14:paraId="1BA37671" w14:textId="77777777" w:rsidR="00AD4F90" w:rsidRPr="0078521A" w:rsidRDefault="00AD4F90" w:rsidP="003C100E">
      <w:pPr>
        <w:pStyle w:val="Heading2"/>
        <w:numPr>
          <w:ilvl w:val="2"/>
          <w:numId w:val="7"/>
        </w:numPr>
        <w:tabs>
          <w:tab w:val="left" w:pos="851"/>
          <w:tab w:val="left" w:pos="1701"/>
        </w:tabs>
        <w:ind w:left="709" w:right="0" w:hanging="709"/>
        <w:jc w:val="both"/>
        <w:rPr>
          <w:b w:val="0"/>
          <w:color w:val="000000" w:themeColor="text1"/>
          <w:szCs w:val="22"/>
        </w:rPr>
      </w:pPr>
      <w:r w:rsidRPr="0078521A">
        <w:rPr>
          <w:b w:val="0"/>
          <w:color w:val="000000" w:themeColor="text1"/>
          <w:szCs w:val="22"/>
        </w:rPr>
        <w:t>Duomenų tvarkytojas neturi teisės atskleisti Duomenų tretiesiems asmenims, išskyrus įstatymų nustatytus atvejus.</w:t>
      </w:r>
    </w:p>
    <w:p w14:paraId="69038DF0" w14:textId="77777777" w:rsidR="00AD4F90" w:rsidRPr="0078521A" w:rsidRDefault="00AD4F90" w:rsidP="003C100E">
      <w:pPr>
        <w:pStyle w:val="Heading2"/>
        <w:numPr>
          <w:ilvl w:val="2"/>
          <w:numId w:val="7"/>
        </w:numPr>
        <w:tabs>
          <w:tab w:val="left" w:pos="851"/>
          <w:tab w:val="left" w:pos="1701"/>
        </w:tabs>
        <w:ind w:left="709" w:right="0" w:hanging="709"/>
        <w:jc w:val="both"/>
        <w:rPr>
          <w:b w:val="0"/>
          <w:color w:val="000000" w:themeColor="text1"/>
          <w:szCs w:val="22"/>
        </w:rPr>
      </w:pPr>
      <w:r w:rsidRPr="0078521A">
        <w:rPr>
          <w:b w:val="0"/>
          <w:color w:val="000000" w:themeColor="text1"/>
          <w:szCs w:val="22"/>
        </w:rPr>
        <w:t>Duomenų tvarkytojas užtikrina, kad jo darbuotojai ar kiti asmenys, kurie gauna prieigą prie Duomenų, vykdys šios Sutarties reikalavimus, įskaitant reikalavimą užtikrinti Duomenų konfidencialumą, ir yra įsipareigoję saugoti konfidencialią informaciją arba turi atitinkamą įstatyminę pareigą saugoti konfidencialią informaciją.</w:t>
      </w:r>
    </w:p>
    <w:p w14:paraId="48691591" w14:textId="77777777" w:rsidR="00AD4F90" w:rsidRPr="0078521A" w:rsidRDefault="00AD4F90" w:rsidP="003C100E">
      <w:pPr>
        <w:pStyle w:val="Heading2"/>
        <w:keepNext w:val="0"/>
        <w:widowControl w:val="0"/>
        <w:numPr>
          <w:ilvl w:val="2"/>
          <w:numId w:val="7"/>
        </w:numPr>
        <w:tabs>
          <w:tab w:val="left" w:pos="851"/>
          <w:tab w:val="left" w:pos="1701"/>
        </w:tabs>
        <w:ind w:left="709" w:right="0" w:hanging="709"/>
        <w:jc w:val="both"/>
        <w:rPr>
          <w:b w:val="0"/>
          <w:color w:val="000000" w:themeColor="text1"/>
          <w:szCs w:val="22"/>
        </w:rPr>
      </w:pPr>
      <w:r w:rsidRPr="0078521A">
        <w:rPr>
          <w:b w:val="0"/>
          <w:color w:val="000000" w:themeColor="text1"/>
          <w:szCs w:val="22"/>
        </w:rPr>
        <w:t xml:space="preserve">Duomenų tvarkytojas atsako už tvarkomų Duomenų konfidencialumą ir saugumą nuo Duomenų </w:t>
      </w:r>
      <w:r w:rsidRPr="0078521A">
        <w:rPr>
          <w:b w:val="0"/>
          <w:color w:val="000000" w:themeColor="text1"/>
          <w:szCs w:val="22"/>
        </w:rPr>
        <w:lastRenderedPageBreak/>
        <w:t>gavimo momento. Jei nustatoma grėsmė arba kyla pagrįstų įtarimų dėl grėsmės tvarkomų Duomenų konfidencialumui ir (arba) jei Duomenų tvarkytojas negali adekvačiai užtikrinti tvarkomų duomenų</w:t>
      </w:r>
      <w:r w:rsidR="007A4D84" w:rsidRPr="0078521A">
        <w:rPr>
          <w:b w:val="0"/>
          <w:color w:val="000000" w:themeColor="text1"/>
          <w:szCs w:val="22"/>
        </w:rPr>
        <w:t xml:space="preserve"> </w:t>
      </w:r>
      <w:r w:rsidRPr="0078521A">
        <w:rPr>
          <w:b w:val="0"/>
          <w:color w:val="000000" w:themeColor="text1"/>
          <w:szCs w:val="22"/>
        </w:rPr>
        <w:t>saugumo, Duomenų valdytojas informuoja apie tai Duomenų tvarkytoją ir turi teisę sustabdyti Duomenų tvarkymą, nebent Sutartis numato kitaip.</w:t>
      </w:r>
    </w:p>
    <w:p w14:paraId="026D2C4D" w14:textId="77777777" w:rsidR="00AD4F90" w:rsidRPr="0078521A" w:rsidRDefault="00AD4F90" w:rsidP="003C100E">
      <w:pPr>
        <w:pStyle w:val="Heading2"/>
        <w:numPr>
          <w:ilvl w:val="2"/>
          <w:numId w:val="7"/>
        </w:numPr>
        <w:tabs>
          <w:tab w:val="left" w:pos="851"/>
          <w:tab w:val="left" w:pos="1701"/>
        </w:tabs>
        <w:ind w:left="709" w:right="0" w:hanging="709"/>
        <w:jc w:val="both"/>
        <w:rPr>
          <w:b w:val="0"/>
          <w:color w:val="000000" w:themeColor="text1"/>
          <w:szCs w:val="22"/>
        </w:rPr>
      </w:pPr>
      <w:r w:rsidRPr="0078521A">
        <w:rPr>
          <w:b w:val="0"/>
          <w:color w:val="000000" w:themeColor="text1"/>
          <w:szCs w:val="22"/>
        </w:rPr>
        <w:t>Duomenų tvarkytojas neturi teisės perduoti Duomenų į trečiąsias valstybes (u</w:t>
      </w:r>
      <w:r w:rsidR="00203F4E" w:rsidRPr="0078521A">
        <w:rPr>
          <w:b w:val="0"/>
          <w:color w:val="000000" w:themeColor="text1"/>
          <w:szCs w:val="22"/>
        </w:rPr>
        <w:t>ž</w:t>
      </w:r>
      <w:r w:rsidRPr="0078521A">
        <w:rPr>
          <w:b w:val="0"/>
          <w:color w:val="000000" w:themeColor="text1"/>
          <w:szCs w:val="22"/>
        </w:rPr>
        <w:t xml:space="preserve"> ES/EEE ribų) ar tarptautinėms organizacijoms, nebent to reikalauja ES arba valstybės narės teisė, kuria privalo vadovautis Duomenų tvarkytojas.</w:t>
      </w:r>
    </w:p>
    <w:p w14:paraId="31494A89" w14:textId="77777777" w:rsidR="00AD4F90" w:rsidRPr="0078521A" w:rsidRDefault="00AD4F90" w:rsidP="003C100E">
      <w:pPr>
        <w:pStyle w:val="Heading2"/>
        <w:numPr>
          <w:ilvl w:val="2"/>
          <w:numId w:val="7"/>
        </w:numPr>
        <w:tabs>
          <w:tab w:val="left" w:pos="851"/>
          <w:tab w:val="left" w:pos="1701"/>
        </w:tabs>
        <w:ind w:left="709" w:right="0" w:hanging="709"/>
        <w:jc w:val="both"/>
        <w:rPr>
          <w:b w:val="0"/>
          <w:color w:val="000000" w:themeColor="text1"/>
          <w:szCs w:val="22"/>
        </w:rPr>
      </w:pPr>
      <w:r w:rsidRPr="0078521A">
        <w:rPr>
          <w:b w:val="0"/>
          <w:color w:val="000000" w:themeColor="text1"/>
          <w:szCs w:val="22"/>
        </w:rPr>
        <w:t>Konfidencialumo pareiga lieka galioti ir po to, kai Duomenų tvarkytojas įvykdo konkretų jam duotą pavedimą.</w:t>
      </w:r>
    </w:p>
    <w:p w14:paraId="63BD24F7" w14:textId="77777777" w:rsidR="00AD4F90" w:rsidRPr="0078521A" w:rsidRDefault="00AD4F90" w:rsidP="003C100E">
      <w:pPr>
        <w:pStyle w:val="Heading2"/>
        <w:numPr>
          <w:ilvl w:val="1"/>
          <w:numId w:val="7"/>
        </w:numPr>
        <w:tabs>
          <w:tab w:val="left" w:pos="851"/>
          <w:tab w:val="left" w:pos="1701"/>
        </w:tabs>
        <w:ind w:left="709" w:right="0" w:hanging="709"/>
        <w:rPr>
          <w:color w:val="000000" w:themeColor="text1"/>
          <w:szCs w:val="22"/>
        </w:rPr>
      </w:pPr>
      <w:r w:rsidRPr="0078521A">
        <w:rPr>
          <w:color w:val="000000" w:themeColor="text1"/>
          <w:szCs w:val="22"/>
        </w:rPr>
        <w:t>Tvarkymo saugumas</w:t>
      </w:r>
    </w:p>
    <w:p w14:paraId="6A3FF53D" w14:textId="741E9F8F" w:rsidR="00AD4F90" w:rsidRPr="0078521A" w:rsidRDefault="00AD4F90" w:rsidP="003C100E">
      <w:pPr>
        <w:pStyle w:val="ListParagraph"/>
        <w:numPr>
          <w:ilvl w:val="0"/>
          <w:numId w:val="8"/>
        </w:numPr>
        <w:tabs>
          <w:tab w:val="left" w:pos="851"/>
          <w:tab w:val="left" w:pos="1701"/>
        </w:tabs>
        <w:ind w:left="709" w:hanging="709"/>
        <w:jc w:val="both"/>
        <w:rPr>
          <w:strike/>
          <w:color w:val="000000" w:themeColor="text1"/>
          <w:sz w:val="22"/>
          <w:szCs w:val="22"/>
        </w:rPr>
      </w:pPr>
      <w:r w:rsidRPr="0078521A">
        <w:rPr>
          <w:color w:val="000000" w:themeColor="text1"/>
          <w:sz w:val="22"/>
          <w:szCs w:val="22"/>
        </w:rPr>
        <w:t xml:space="preserve">Duomenų tvarkytojas įsipareigoja, prieš pradėdamas Duomenų tvarkymą, savo sąskaita įgyvendinti technines ir organizacines priemones, skirtas apsaugoti Duomenis nuo atsitiktinio ar neteisėto sunaikinimo, pakeitimo, apskleidimo ar kitokio neteisėto tvarkymo. Tokios priemonės turi užtikrinti saugumo lygį, atitinkanti Duomenų, kurie turi būti apsaugoti, prigimtį ir rizikas, kylančias tokius Duomenis tvarkant. </w:t>
      </w:r>
      <w:r w:rsidR="00A130DD" w:rsidRPr="0078521A">
        <w:rPr>
          <w:color w:val="000000" w:themeColor="text1"/>
          <w:sz w:val="22"/>
          <w:szCs w:val="22"/>
        </w:rPr>
        <w:t>Duomenų tvarkytojas įsipareigoja</w:t>
      </w:r>
      <w:r w:rsidR="001A0966" w:rsidRPr="0078521A">
        <w:rPr>
          <w:color w:val="000000" w:themeColor="text1"/>
          <w:sz w:val="22"/>
          <w:szCs w:val="22"/>
        </w:rPr>
        <w:t xml:space="preserve"> laikytis Valstybinės asmens duomenų apsaugos inspekcijos patvirtintų </w:t>
      </w:r>
      <w:r w:rsidR="00772147" w:rsidRPr="0078521A">
        <w:rPr>
          <w:color w:val="000000" w:themeColor="text1"/>
          <w:sz w:val="22"/>
          <w:szCs w:val="22"/>
        </w:rPr>
        <w:t>Tinkamų organizacinių ir techninių duomenų saugumo priemonių įgyvendinimo gairių</w:t>
      </w:r>
      <w:r w:rsidR="00203F4E" w:rsidRPr="0078521A">
        <w:rPr>
          <w:color w:val="000000" w:themeColor="text1"/>
          <w:sz w:val="22"/>
          <w:szCs w:val="22"/>
        </w:rPr>
        <w:t>.</w:t>
      </w:r>
    </w:p>
    <w:p w14:paraId="32B01960" w14:textId="77777777" w:rsidR="00AD4F90" w:rsidRPr="0078521A" w:rsidRDefault="00AD4F90" w:rsidP="003C100E">
      <w:pPr>
        <w:pStyle w:val="ListParagraph"/>
        <w:numPr>
          <w:ilvl w:val="0"/>
          <w:numId w:val="8"/>
        </w:numPr>
        <w:tabs>
          <w:tab w:val="left" w:pos="851"/>
        </w:tabs>
        <w:ind w:left="709" w:hanging="709"/>
        <w:jc w:val="both"/>
        <w:rPr>
          <w:color w:val="000000" w:themeColor="text1"/>
          <w:sz w:val="22"/>
          <w:szCs w:val="22"/>
        </w:rPr>
      </w:pPr>
      <w:r w:rsidRPr="0078521A">
        <w:rPr>
          <w:color w:val="000000" w:themeColor="text1"/>
          <w:sz w:val="22"/>
          <w:szCs w:val="22"/>
        </w:rPr>
        <w:t>Duomen</w:t>
      </w:r>
      <w:r w:rsidR="007A15A6" w:rsidRPr="0078521A">
        <w:rPr>
          <w:color w:val="000000" w:themeColor="text1"/>
          <w:sz w:val="22"/>
          <w:szCs w:val="22"/>
        </w:rPr>
        <w:t xml:space="preserve">ų </w:t>
      </w:r>
      <w:r w:rsidRPr="0078521A">
        <w:rPr>
          <w:color w:val="000000" w:themeColor="text1"/>
          <w:sz w:val="22"/>
          <w:szCs w:val="22"/>
        </w:rPr>
        <w:t xml:space="preserve"> tvarkytojas nedelsiant informuoja Duomenų valdytoją apie bet kokias aplinkybes, kuri</w:t>
      </w:r>
      <w:r w:rsidR="00203F4E" w:rsidRPr="0078521A">
        <w:rPr>
          <w:color w:val="000000" w:themeColor="text1"/>
          <w:sz w:val="22"/>
          <w:szCs w:val="22"/>
        </w:rPr>
        <w:t>o</w:t>
      </w:r>
      <w:r w:rsidRPr="0078521A">
        <w:rPr>
          <w:color w:val="000000" w:themeColor="text1"/>
          <w:sz w:val="22"/>
          <w:szCs w:val="22"/>
        </w:rPr>
        <w:t xml:space="preserve">s gali užkirsti kelią Duomenų tvarkymui laikantis šios Sutarties reikalavimų. Tokiu atveju Duomenų valdytojas turi teisę uždrausti Duomenų tvarkytojui toliau </w:t>
      </w:r>
      <w:r w:rsidR="00203F4E" w:rsidRPr="0078521A">
        <w:rPr>
          <w:color w:val="000000" w:themeColor="text1"/>
          <w:sz w:val="22"/>
          <w:szCs w:val="22"/>
        </w:rPr>
        <w:t>t</w:t>
      </w:r>
      <w:r w:rsidRPr="0078521A">
        <w:rPr>
          <w:color w:val="000000" w:themeColor="text1"/>
          <w:sz w:val="22"/>
          <w:szCs w:val="22"/>
        </w:rPr>
        <w:t>varkyti duomenis.</w:t>
      </w:r>
    </w:p>
    <w:p w14:paraId="28CA4727" w14:textId="77777777" w:rsidR="00AD4F90" w:rsidRPr="0078521A" w:rsidRDefault="00AD4F90" w:rsidP="003C100E">
      <w:pPr>
        <w:pStyle w:val="Heading2"/>
        <w:numPr>
          <w:ilvl w:val="1"/>
          <w:numId w:val="7"/>
        </w:numPr>
        <w:tabs>
          <w:tab w:val="left" w:pos="851"/>
        </w:tabs>
        <w:ind w:left="709" w:right="0" w:hanging="709"/>
        <w:rPr>
          <w:color w:val="000000" w:themeColor="text1"/>
          <w:szCs w:val="22"/>
        </w:rPr>
      </w:pPr>
      <w:r w:rsidRPr="0078521A">
        <w:rPr>
          <w:color w:val="000000" w:themeColor="text1"/>
          <w:szCs w:val="22"/>
        </w:rPr>
        <w:t>Bendradarbiavimas su Duomenų valdytoju ir priežiūros institucija</w:t>
      </w:r>
    </w:p>
    <w:p w14:paraId="4EC49F95" w14:textId="61D79FB6" w:rsidR="00AD4F90" w:rsidRPr="0078521A" w:rsidRDefault="00AD4F90" w:rsidP="003C100E">
      <w:pPr>
        <w:pStyle w:val="ListParagraph"/>
        <w:numPr>
          <w:ilvl w:val="0"/>
          <w:numId w:val="9"/>
        </w:numPr>
        <w:tabs>
          <w:tab w:val="left" w:pos="851"/>
        </w:tabs>
        <w:ind w:left="709" w:hanging="709"/>
        <w:jc w:val="both"/>
        <w:rPr>
          <w:color w:val="000000" w:themeColor="text1"/>
          <w:sz w:val="22"/>
          <w:szCs w:val="22"/>
        </w:rPr>
      </w:pPr>
      <w:r w:rsidRPr="0078521A">
        <w:rPr>
          <w:color w:val="000000" w:themeColor="text1"/>
          <w:sz w:val="22"/>
          <w:szCs w:val="22"/>
        </w:rPr>
        <w:t>Duomenų tvarkytojas įsipareigoja nedelsdamas (ne vėliau kaip per 24 val. nuo sužinojimo apie pažeidimą momento) raštu arba elektroniniu paštu pranešti Duomenų valdytojui apie tvarkom</w:t>
      </w:r>
      <w:r w:rsidR="00E413AB" w:rsidRPr="0078521A">
        <w:rPr>
          <w:color w:val="000000" w:themeColor="text1"/>
          <w:sz w:val="22"/>
          <w:szCs w:val="22"/>
        </w:rPr>
        <w:t>ų</w:t>
      </w:r>
      <w:r w:rsidRPr="0078521A">
        <w:rPr>
          <w:color w:val="000000" w:themeColor="text1"/>
          <w:sz w:val="22"/>
          <w:szCs w:val="22"/>
        </w:rPr>
        <w:t xml:space="preserve"> </w:t>
      </w:r>
      <w:r w:rsidR="00CD1CDB" w:rsidRPr="0078521A">
        <w:rPr>
          <w:color w:val="000000" w:themeColor="text1"/>
          <w:sz w:val="22"/>
          <w:szCs w:val="22"/>
        </w:rPr>
        <w:t xml:space="preserve">Duomenų valdytojo </w:t>
      </w:r>
      <w:r w:rsidRPr="0078521A">
        <w:rPr>
          <w:color w:val="000000" w:themeColor="text1"/>
          <w:sz w:val="22"/>
          <w:szCs w:val="22"/>
        </w:rPr>
        <w:t>Duomenų saugumo pažeidimą.</w:t>
      </w:r>
    </w:p>
    <w:p w14:paraId="079EDD58" w14:textId="77777777" w:rsidR="00AD4F90" w:rsidRPr="0078521A" w:rsidRDefault="00AD4F90" w:rsidP="003C100E">
      <w:pPr>
        <w:pStyle w:val="Heading2"/>
        <w:numPr>
          <w:ilvl w:val="1"/>
          <w:numId w:val="7"/>
        </w:numPr>
        <w:tabs>
          <w:tab w:val="left" w:pos="851"/>
        </w:tabs>
        <w:ind w:left="709" w:right="0" w:hanging="709"/>
        <w:rPr>
          <w:color w:val="000000" w:themeColor="text1"/>
          <w:szCs w:val="22"/>
        </w:rPr>
      </w:pPr>
      <w:r w:rsidRPr="0078521A">
        <w:rPr>
          <w:color w:val="000000" w:themeColor="text1"/>
          <w:szCs w:val="22"/>
        </w:rPr>
        <w:t>Trečiųjų asmenų pasitelkimas</w:t>
      </w:r>
    </w:p>
    <w:p w14:paraId="749E1C42" w14:textId="77777777" w:rsidR="008F2282" w:rsidRPr="0078521A" w:rsidRDefault="00AD4F90" w:rsidP="003C100E">
      <w:pPr>
        <w:pStyle w:val="ListParagraph"/>
        <w:numPr>
          <w:ilvl w:val="0"/>
          <w:numId w:val="10"/>
        </w:numPr>
        <w:tabs>
          <w:tab w:val="left" w:pos="851"/>
        </w:tabs>
        <w:ind w:left="709" w:hanging="709"/>
        <w:jc w:val="both"/>
        <w:rPr>
          <w:color w:val="000000" w:themeColor="text1"/>
          <w:sz w:val="22"/>
          <w:szCs w:val="22"/>
        </w:rPr>
      </w:pPr>
      <w:r w:rsidRPr="0078521A">
        <w:rPr>
          <w:color w:val="000000" w:themeColor="text1"/>
          <w:sz w:val="22"/>
          <w:szCs w:val="22"/>
        </w:rPr>
        <w:t xml:space="preserve">Duomenų tvarkytojas neturi teisės pasitelkti kito tvarkytojo ar subtiekėjo (toliau vadinami subtvarkytojais) be išankstinio raštiško (ar prilyginamo raštiškam) Duomenų valdytojo sutikimo. Subtvarkytojais </w:t>
      </w:r>
      <w:r w:rsidR="00081D6C" w:rsidRPr="0078521A">
        <w:rPr>
          <w:color w:val="000000" w:themeColor="text1"/>
          <w:sz w:val="22"/>
          <w:szCs w:val="22"/>
        </w:rPr>
        <w:t>l</w:t>
      </w:r>
      <w:r w:rsidRPr="0078521A">
        <w:rPr>
          <w:color w:val="000000" w:themeColor="text1"/>
          <w:sz w:val="22"/>
          <w:szCs w:val="22"/>
        </w:rPr>
        <w:t xml:space="preserve">aikomi fiziniai ar juridiniai asmenys, kurie nėra Duomenų tvarkytojo darbuotojai ir/ar nėra valstybės institucijos, įstaigos, organizacijos; kai tokie subtvarkytojai turi prieigą prie Duomenų ir tvarko Duomenis, turimus Duomenų tvarkytojo, Duomenų valdytojo vardu, ir kurie dėl šios priežasties turėtų </w:t>
      </w:r>
      <w:r w:rsidR="00203F4E" w:rsidRPr="0078521A">
        <w:rPr>
          <w:color w:val="000000" w:themeColor="text1"/>
          <w:sz w:val="22"/>
          <w:szCs w:val="22"/>
        </w:rPr>
        <w:t>l</w:t>
      </w:r>
      <w:r w:rsidRPr="0078521A">
        <w:rPr>
          <w:color w:val="000000" w:themeColor="text1"/>
          <w:sz w:val="22"/>
          <w:szCs w:val="22"/>
        </w:rPr>
        <w:t>aikytis šios Sutarties reikalavimų.</w:t>
      </w:r>
    </w:p>
    <w:p w14:paraId="61953DD8" w14:textId="77777777" w:rsidR="008F2282" w:rsidRPr="0078521A" w:rsidRDefault="00AD4F90" w:rsidP="003C100E">
      <w:pPr>
        <w:pStyle w:val="Heading2"/>
        <w:numPr>
          <w:ilvl w:val="1"/>
          <w:numId w:val="7"/>
        </w:numPr>
        <w:tabs>
          <w:tab w:val="left" w:pos="851"/>
        </w:tabs>
        <w:ind w:left="709" w:right="0" w:hanging="709"/>
        <w:rPr>
          <w:color w:val="000000" w:themeColor="text1"/>
          <w:szCs w:val="22"/>
        </w:rPr>
      </w:pPr>
      <w:r w:rsidRPr="0078521A">
        <w:rPr>
          <w:color w:val="000000" w:themeColor="text1"/>
          <w:szCs w:val="22"/>
        </w:rPr>
        <w:t>Tvarkymo trukmė</w:t>
      </w:r>
    </w:p>
    <w:p w14:paraId="357271B8" w14:textId="77777777" w:rsidR="008F2282" w:rsidRPr="0078521A" w:rsidRDefault="00AD4F90" w:rsidP="003C100E">
      <w:pPr>
        <w:pStyle w:val="Heading2"/>
        <w:numPr>
          <w:ilvl w:val="2"/>
          <w:numId w:val="7"/>
        </w:numPr>
        <w:tabs>
          <w:tab w:val="left" w:pos="851"/>
        </w:tabs>
        <w:ind w:left="709" w:right="0" w:hanging="709"/>
        <w:jc w:val="both"/>
        <w:rPr>
          <w:b w:val="0"/>
          <w:color w:val="000000" w:themeColor="text1"/>
          <w:szCs w:val="22"/>
        </w:rPr>
      </w:pPr>
      <w:r w:rsidRPr="0078521A">
        <w:rPr>
          <w:b w:val="0"/>
          <w:color w:val="000000" w:themeColor="text1"/>
          <w:szCs w:val="22"/>
        </w:rPr>
        <w:t xml:space="preserve">Duomenų tvarkytojas turi teisę tvarkyti Duomenis ne ilgiau, negu to reikalauja Duomenų tvarkymo, kurį atlieka Duomenų tvarkytojas Duomenų valdytojo vardu, vykdydamas Pagrindinę sutartį, tikslas. Duomenų tvarkytojas įsipareigoja nedelsiant sunaikinti arba grąžinti Duomenų valdytojui pagal Sutartį gautus Duomenis, kai šie duomenys nebereikalingi jų tvarkymo tikslams </w:t>
      </w:r>
      <w:r w:rsidR="00081D6C" w:rsidRPr="0078521A">
        <w:rPr>
          <w:b w:val="0"/>
          <w:color w:val="000000" w:themeColor="text1"/>
          <w:szCs w:val="22"/>
        </w:rPr>
        <w:t xml:space="preserve">pasiekti, </w:t>
      </w:r>
      <w:r w:rsidRPr="0078521A">
        <w:rPr>
          <w:b w:val="0"/>
          <w:color w:val="000000" w:themeColor="text1"/>
          <w:szCs w:val="22"/>
        </w:rPr>
        <w:t>atsižvelgiant į Pagrindinę sutartį.</w:t>
      </w:r>
    </w:p>
    <w:p w14:paraId="0281690E" w14:textId="77777777" w:rsidR="00AD4F90" w:rsidRPr="0078521A" w:rsidRDefault="00AD4F90" w:rsidP="003C100E">
      <w:pPr>
        <w:pStyle w:val="Heading2"/>
        <w:numPr>
          <w:ilvl w:val="2"/>
          <w:numId w:val="7"/>
        </w:numPr>
        <w:tabs>
          <w:tab w:val="left" w:pos="851"/>
        </w:tabs>
        <w:ind w:left="709" w:right="0" w:hanging="709"/>
        <w:jc w:val="both"/>
        <w:rPr>
          <w:b w:val="0"/>
          <w:color w:val="000000" w:themeColor="text1"/>
          <w:szCs w:val="22"/>
        </w:rPr>
      </w:pPr>
      <w:r w:rsidRPr="0078521A">
        <w:rPr>
          <w:b w:val="0"/>
          <w:color w:val="000000" w:themeColor="text1"/>
          <w:szCs w:val="22"/>
        </w:rPr>
        <w:t>Duomenų tvarkytojas privalo sunaikinti Duomenis esančius Duomenų tvarkytojo informacinėse sistemose, Duomenų tvarkytojo darbuotoj</w:t>
      </w:r>
      <w:r w:rsidR="00081D6C" w:rsidRPr="0078521A">
        <w:rPr>
          <w:b w:val="0"/>
          <w:color w:val="000000" w:themeColor="text1"/>
          <w:szCs w:val="22"/>
        </w:rPr>
        <w:t>o</w:t>
      </w:r>
      <w:r w:rsidRPr="0078521A">
        <w:rPr>
          <w:b w:val="0"/>
          <w:color w:val="000000" w:themeColor="text1"/>
          <w:szCs w:val="22"/>
        </w:rPr>
        <w:t xml:space="preserve"> kompiuteriuose, elektroninio pašto dėžutėse, serveriuose ir atsarginėse</w:t>
      </w:r>
      <w:r w:rsidR="0079180B" w:rsidRPr="0078521A">
        <w:rPr>
          <w:b w:val="0"/>
          <w:color w:val="000000" w:themeColor="text1"/>
          <w:szCs w:val="22"/>
        </w:rPr>
        <w:t xml:space="preserve"> </w:t>
      </w:r>
      <w:r w:rsidR="001A78DD" w:rsidRPr="0078521A">
        <w:rPr>
          <w:b w:val="0"/>
          <w:color w:val="000000" w:themeColor="text1"/>
          <w:szCs w:val="22"/>
        </w:rPr>
        <w:t>k</w:t>
      </w:r>
      <w:r w:rsidRPr="0078521A">
        <w:rPr>
          <w:b w:val="0"/>
          <w:color w:val="000000" w:themeColor="text1"/>
          <w:szCs w:val="22"/>
        </w:rPr>
        <w:t>opijose, bet kokiose kitose skaitmeninėse laikmenose, sunaikinti popierines kopijas su Duomenis, kuriuos Duomenų tvarkytojas tvarkė Duomenų valdytojo vardu.</w:t>
      </w:r>
    </w:p>
    <w:p w14:paraId="6DE6971D" w14:textId="77777777" w:rsidR="000A63DC" w:rsidRPr="0078521A" w:rsidRDefault="000A63DC" w:rsidP="003C100E">
      <w:pPr>
        <w:pStyle w:val="Heading1"/>
        <w:tabs>
          <w:tab w:val="left" w:pos="851"/>
        </w:tabs>
        <w:spacing w:before="0" w:after="0"/>
        <w:ind w:left="709"/>
        <w:rPr>
          <w:rFonts w:ascii="Times New Roman" w:hAnsi="Times New Roman" w:cs="Times New Roman"/>
          <w:color w:val="000000" w:themeColor="text1"/>
          <w:sz w:val="22"/>
          <w:szCs w:val="22"/>
        </w:rPr>
      </w:pPr>
    </w:p>
    <w:p w14:paraId="318F881E" w14:textId="1A01E4A6" w:rsidR="000A63DC" w:rsidRPr="0078521A" w:rsidRDefault="00AD4F90" w:rsidP="003B57E0">
      <w:pPr>
        <w:pStyle w:val="Heading1"/>
        <w:numPr>
          <w:ilvl w:val="0"/>
          <w:numId w:val="22"/>
        </w:numPr>
        <w:tabs>
          <w:tab w:val="left" w:pos="851"/>
        </w:tabs>
        <w:spacing w:before="0" w:after="0"/>
        <w:ind w:left="709" w:hanging="709"/>
        <w:rPr>
          <w:rFonts w:ascii="Times New Roman" w:hAnsi="Times New Roman" w:cs="Times New Roman"/>
          <w:color w:val="000000" w:themeColor="text1"/>
          <w:sz w:val="22"/>
          <w:szCs w:val="22"/>
        </w:rPr>
      </w:pPr>
      <w:r w:rsidRPr="0078521A">
        <w:rPr>
          <w:rFonts w:ascii="Times New Roman" w:hAnsi="Times New Roman" w:cs="Times New Roman"/>
          <w:color w:val="000000" w:themeColor="text1"/>
          <w:sz w:val="22"/>
          <w:szCs w:val="22"/>
        </w:rPr>
        <w:t>ATSAKOMYB</w:t>
      </w:r>
      <w:r w:rsidR="006A1AA0" w:rsidRPr="0078521A">
        <w:rPr>
          <w:rFonts w:ascii="Times New Roman" w:hAnsi="Times New Roman" w:cs="Times New Roman"/>
          <w:color w:val="000000" w:themeColor="text1"/>
          <w:sz w:val="22"/>
          <w:szCs w:val="22"/>
        </w:rPr>
        <w:t>Ė</w:t>
      </w:r>
      <w:r w:rsidRPr="0078521A">
        <w:rPr>
          <w:rFonts w:ascii="Times New Roman" w:hAnsi="Times New Roman" w:cs="Times New Roman"/>
          <w:color w:val="000000" w:themeColor="text1"/>
          <w:sz w:val="22"/>
          <w:szCs w:val="22"/>
        </w:rPr>
        <w:t xml:space="preserve"> IR GINČŲ SPRENDIMAS</w:t>
      </w:r>
    </w:p>
    <w:p w14:paraId="5E4DF717" w14:textId="4240231B" w:rsidR="008F2282" w:rsidRPr="0078521A" w:rsidRDefault="00AD4F90" w:rsidP="003C100E">
      <w:pPr>
        <w:pStyle w:val="ListParagraph"/>
        <w:numPr>
          <w:ilvl w:val="1"/>
          <w:numId w:val="11"/>
        </w:numPr>
        <w:tabs>
          <w:tab w:val="left" w:pos="851"/>
        </w:tabs>
        <w:ind w:left="709" w:hanging="709"/>
        <w:jc w:val="both"/>
        <w:rPr>
          <w:color w:val="000000" w:themeColor="text1"/>
          <w:sz w:val="22"/>
          <w:szCs w:val="22"/>
        </w:rPr>
      </w:pPr>
      <w:r w:rsidRPr="0078521A">
        <w:rPr>
          <w:color w:val="000000" w:themeColor="text1"/>
          <w:sz w:val="22"/>
          <w:szCs w:val="22"/>
        </w:rPr>
        <w:t>Šalis, pažeidusi šią Sutartį, atlygina kitai šaliai visus dėl tokio pažeidimo patirtus nuostolius bei kompensuoja kitų teisės aktuose numatytų teisinių priemonių naudojimo kaštus. Šis punktas neapriboja šalių teisės naudoti kitus įstatymuose numatytus pažeistų teisių gynimo būdus.</w:t>
      </w:r>
    </w:p>
    <w:p w14:paraId="700D102F" w14:textId="77777777" w:rsidR="008F2282" w:rsidRPr="0078521A" w:rsidRDefault="00AD4F90" w:rsidP="003C100E">
      <w:pPr>
        <w:pStyle w:val="ListParagraph"/>
        <w:numPr>
          <w:ilvl w:val="1"/>
          <w:numId w:val="11"/>
        </w:numPr>
        <w:tabs>
          <w:tab w:val="left" w:pos="851"/>
        </w:tabs>
        <w:ind w:left="709" w:hanging="709"/>
        <w:jc w:val="both"/>
        <w:rPr>
          <w:color w:val="000000" w:themeColor="text1"/>
          <w:sz w:val="22"/>
          <w:szCs w:val="22"/>
        </w:rPr>
      </w:pPr>
      <w:r w:rsidRPr="0078521A">
        <w:rPr>
          <w:color w:val="000000" w:themeColor="text1"/>
          <w:sz w:val="22"/>
          <w:szCs w:val="22"/>
        </w:rPr>
        <w:t xml:space="preserve">Šalis atleidžiama nuo atsakomybės už šios Sutarties nevykdymą ar netinkamą vykdymą tuo atveju, jei įrodo, kad Sutartis buvo neįvykdyta ar netinkamai įvykdyta dėl </w:t>
      </w:r>
      <w:r w:rsidRPr="0078521A">
        <w:rPr>
          <w:i/>
          <w:color w:val="000000" w:themeColor="text1"/>
          <w:sz w:val="22"/>
          <w:szCs w:val="22"/>
        </w:rPr>
        <w:t>force majeure</w:t>
      </w:r>
      <w:r w:rsidRPr="0078521A">
        <w:rPr>
          <w:color w:val="000000" w:themeColor="text1"/>
          <w:sz w:val="22"/>
          <w:szCs w:val="22"/>
        </w:rPr>
        <w:t xml:space="preserve"> aplinkybių.</w:t>
      </w:r>
    </w:p>
    <w:p w14:paraId="4032CB51" w14:textId="77777777" w:rsidR="008F2282" w:rsidRPr="0078521A" w:rsidRDefault="00AD4F90" w:rsidP="003C100E">
      <w:pPr>
        <w:pStyle w:val="ListParagraph"/>
        <w:numPr>
          <w:ilvl w:val="1"/>
          <w:numId w:val="11"/>
        </w:numPr>
        <w:tabs>
          <w:tab w:val="left" w:pos="851"/>
        </w:tabs>
        <w:ind w:left="709" w:hanging="709"/>
        <w:jc w:val="both"/>
        <w:rPr>
          <w:color w:val="000000" w:themeColor="text1"/>
          <w:sz w:val="22"/>
          <w:szCs w:val="22"/>
        </w:rPr>
      </w:pPr>
      <w:r w:rsidRPr="0078521A">
        <w:rPr>
          <w:color w:val="000000" w:themeColor="text1"/>
          <w:sz w:val="22"/>
          <w:szCs w:val="22"/>
        </w:rPr>
        <w:t>Visi ginčai, kylantys dėl šios Sutarties vykdymo, pakeitimo ar nutraukimo, bus sprendžiami derybų būdu.</w:t>
      </w:r>
    </w:p>
    <w:p w14:paraId="77AEC028" w14:textId="77777777" w:rsidR="008F2282" w:rsidRPr="0078521A" w:rsidRDefault="00AD4F90" w:rsidP="003C100E">
      <w:pPr>
        <w:pStyle w:val="ListParagraph"/>
        <w:numPr>
          <w:ilvl w:val="1"/>
          <w:numId w:val="11"/>
        </w:numPr>
        <w:tabs>
          <w:tab w:val="left" w:pos="851"/>
        </w:tabs>
        <w:ind w:left="709" w:hanging="709"/>
        <w:jc w:val="both"/>
        <w:rPr>
          <w:color w:val="000000" w:themeColor="text1"/>
          <w:sz w:val="22"/>
          <w:szCs w:val="22"/>
        </w:rPr>
      </w:pPr>
      <w:r w:rsidRPr="0078521A">
        <w:rPr>
          <w:color w:val="000000" w:themeColor="text1"/>
          <w:sz w:val="22"/>
          <w:szCs w:val="22"/>
        </w:rPr>
        <w:t>Tuo atveju, jeigu Šalys nepasiekia sutarimo dėl ginčo išsprendimo derybų būdu, ginčas sprendžiamas kompetentingame Lietuvos Respublikos teisme pagal Duomenų valdytojo registruotos buveinės adresą, vadovaujantis Lietuvos Respublikos teise.</w:t>
      </w:r>
    </w:p>
    <w:p w14:paraId="5E5F0D5A" w14:textId="253AA4AB" w:rsidR="003C100E" w:rsidRPr="0078521A" w:rsidRDefault="00AD4F90" w:rsidP="003C100E">
      <w:pPr>
        <w:pStyle w:val="ListParagraph"/>
        <w:numPr>
          <w:ilvl w:val="1"/>
          <w:numId w:val="11"/>
        </w:numPr>
        <w:tabs>
          <w:tab w:val="left" w:pos="851"/>
        </w:tabs>
        <w:ind w:left="709" w:hanging="709"/>
        <w:jc w:val="both"/>
        <w:rPr>
          <w:color w:val="000000" w:themeColor="text1"/>
          <w:sz w:val="22"/>
          <w:szCs w:val="22"/>
        </w:rPr>
      </w:pPr>
      <w:r w:rsidRPr="0078521A">
        <w:rPr>
          <w:color w:val="000000" w:themeColor="text1"/>
          <w:sz w:val="22"/>
          <w:szCs w:val="22"/>
        </w:rPr>
        <w:t>Šios Sutarties nuostatos neatleidžia Duomenų tvarkytojo nuo jo tiesioginių pareigų ir įsipareigojimų, kurie taikomi Duomenų tvarkytojui pagal Reglamentą.</w:t>
      </w:r>
    </w:p>
    <w:p w14:paraId="562ACB79" w14:textId="77777777" w:rsidR="003C100E" w:rsidRPr="0078521A" w:rsidRDefault="003C100E" w:rsidP="003C100E">
      <w:pPr>
        <w:rPr>
          <w:sz w:val="22"/>
          <w:szCs w:val="22"/>
        </w:rPr>
      </w:pPr>
    </w:p>
    <w:p w14:paraId="3E33791E" w14:textId="5E845B33" w:rsidR="000A63DC" w:rsidRPr="0078521A" w:rsidRDefault="002D5931" w:rsidP="003B57E0">
      <w:pPr>
        <w:pStyle w:val="Heading2"/>
        <w:numPr>
          <w:ilvl w:val="0"/>
          <w:numId w:val="11"/>
        </w:numPr>
        <w:tabs>
          <w:tab w:val="left" w:pos="851"/>
        </w:tabs>
        <w:ind w:left="709" w:right="0" w:hanging="709"/>
        <w:jc w:val="both"/>
        <w:rPr>
          <w:color w:val="000000" w:themeColor="text1"/>
          <w:szCs w:val="22"/>
        </w:rPr>
      </w:pPr>
      <w:r w:rsidRPr="0078521A">
        <w:rPr>
          <w:color w:val="000000" w:themeColor="text1"/>
          <w:szCs w:val="22"/>
        </w:rPr>
        <w:lastRenderedPageBreak/>
        <w:t xml:space="preserve">ĮSIPAREIGOJIMŲ PAŽEIDIMAS </w:t>
      </w:r>
      <w:r w:rsidR="00AD4F90" w:rsidRPr="0078521A">
        <w:rPr>
          <w:color w:val="000000" w:themeColor="text1"/>
          <w:szCs w:val="22"/>
        </w:rPr>
        <w:t xml:space="preserve"> IR SUTARTIES NUTRAUKIMAS</w:t>
      </w:r>
    </w:p>
    <w:p w14:paraId="373E1337" w14:textId="395C1B3D" w:rsidR="008F2282" w:rsidRPr="0078521A" w:rsidRDefault="00AD4F90" w:rsidP="003C100E">
      <w:pPr>
        <w:pStyle w:val="ListParagraph"/>
        <w:numPr>
          <w:ilvl w:val="1"/>
          <w:numId w:val="11"/>
        </w:numPr>
        <w:tabs>
          <w:tab w:val="left" w:pos="851"/>
        </w:tabs>
        <w:ind w:left="709" w:hanging="709"/>
        <w:jc w:val="both"/>
        <w:rPr>
          <w:color w:val="000000" w:themeColor="text1"/>
          <w:sz w:val="22"/>
          <w:szCs w:val="22"/>
        </w:rPr>
      </w:pPr>
      <w:r w:rsidRPr="0078521A">
        <w:rPr>
          <w:color w:val="000000" w:themeColor="text1"/>
          <w:sz w:val="22"/>
          <w:szCs w:val="22"/>
        </w:rPr>
        <w:t>Tuo atvejui, jei Duomenų valdytojas sužino, kad Duomenų tvarkytojas tvarko Duomenis nesilaikydamas šios Sutarties arba pažeidžia savo įsipareigojimus pagal Duomenų apsaugos teisės aktus, Duomenų valdytojas turi teisę reikalauti, kad Duomenų tvarkytojas nedelsiant nutrauktų bet kokį tolesnį Duomenų tvarkymą. Tokiu atveju Duomenų tvarkytojas informuoja Duomenų valdytoją, kaip laikosi Sutartyje ir teisės aktuose nurodytų Duomenų apsaugos reikalavimų. Duomenų valdytojas, įvertinęs Duomenų tvarkytojo pateiktą informaciją, gali atnaujinti Duomenų teikimą. Jei Duomenų tvarkytojas nepraneša Duomenų valdytojui, kaip laikomasi Duomenų apsaugos reikalavimų, Duomenų valdytojas turi teisę vienašališkai nutraukti Sutartį.</w:t>
      </w:r>
    </w:p>
    <w:p w14:paraId="6373F12F" w14:textId="77777777" w:rsidR="008F2282" w:rsidRPr="0078521A" w:rsidRDefault="00AD4F90" w:rsidP="003C100E">
      <w:pPr>
        <w:pStyle w:val="ListParagraph"/>
        <w:numPr>
          <w:ilvl w:val="1"/>
          <w:numId w:val="11"/>
        </w:numPr>
        <w:tabs>
          <w:tab w:val="left" w:pos="851"/>
        </w:tabs>
        <w:ind w:left="709" w:hanging="709"/>
        <w:jc w:val="both"/>
        <w:rPr>
          <w:color w:val="000000" w:themeColor="text1"/>
          <w:sz w:val="22"/>
          <w:szCs w:val="22"/>
        </w:rPr>
      </w:pPr>
      <w:r w:rsidRPr="0078521A">
        <w:rPr>
          <w:color w:val="000000" w:themeColor="text1"/>
          <w:sz w:val="22"/>
          <w:szCs w:val="22"/>
        </w:rPr>
        <w:t>Jei nutraukiama ši Sutartis ar Pagrindinė sutartis, arba dėl kitų priežasčių Duomenų valdytojas nutraukia Duomenų teikimą, Duomenų tvarkytojas:</w:t>
      </w:r>
    </w:p>
    <w:p w14:paraId="71F87522" w14:textId="77777777" w:rsidR="008F2282" w:rsidRPr="0078521A" w:rsidRDefault="00AD4F90" w:rsidP="003C100E">
      <w:pPr>
        <w:pStyle w:val="ListParagraph"/>
        <w:numPr>
          <w:ilvl w:val="2"/>
          <w:numId w:val="11"/>
        </w:numPr>
        <w:tabs>
          <w:tab w:val="left" w:pos="851"/>
        </w:tabs>
        <w:ind w:left="709" w:hanging="709"/>
        <w:jc w:val="both"/>
        <w:rPr>
          <w:color w:val="000000" w:themeColor="text1"/>
          <w:sz w:val="22"/>
          <w:szCs w:val="22"/>
        </w:rPr>
      </w:pPr>
      <w:r w:rsidRPr="0078521A">
        <w:rPr>
          <w:color w:val="000000" w:themeColor="text1"/>
          <w:sz w:val="22"/>
          <w:szCs w:val="22"/>
        </w:rPr>
        <w:t>Nedelsdamas ir nemokamai grąžina visus dokumentus ir medžiagą su Duomenimis Duomenų valdytojui.</w:t>
      </w:r>
    </w:p>
    <w:p w14:paraId="63B28A1E" w14:textId="77777777" w:rsidR="0004316B" w:rsidRPr="0078521A" w:rsidRDefault="00AD4F90" w:rsidP="003C100E">
      <w:pPr>
        <w:pStyle w:val="ListParagraph"/>
        <w:numPr>
          <w:ilvl w:val="2"/>
          <w:numId w:val="11"/>
        </w:numPr>
        <w:tabs>
          <w:tab w:val="left" w:pos="851"/>
        </w:tabs>
        <w:ind w:left="709" w:hanging="709"/>
        <w:jc w:val="both"/>
        <w:rPr>
          <w:color w:val="000000" w:themeColor="text1"/>
          <w:sz w:val="22"/>
          <w:szCs w:val="22"/>
        </w:rPr>
      </w:pPr>
      <w:r w:rsidRPr="0078521A">
        <w:rPr>
          <w:color w:val="000000" w:themeColor="text1"/>
          <w:sz w:val="22"/>
          <w:szCs w:val="22"/>
        </w:rPr>
        <w:t>Jokia forma nepasilieka Duomenų kopijų, nuorašų ar kitų reprodukcijų.</w:t>
      </w:r>
    </w:p>
    <w:p w14:paraId="536988F9" w14:textId="77777777" w:rsidR="0004316B" w:rsidRPr="0078521A" w:rsidRDefault="00AD4F90" w:rsidP="003C100E">
      <w:pPr>
        <w:pStyle w:val="ListParagraph"/>
        <w:numPr>
          <w:ilvl w:val="2"/>
          <w:numId w:val="11"/>
        </w:numPr>
        <w:tabs>
          <w:tab w:val="left" w:pos="851"/>
        </w:tabs>
        <w:ind w:left="709" w:hanging="709"/>
        <w:jc w:val="both"/>
        <w:rPr>
          <w:color w:val="000000" w:themeColor="text1"/>
          <w:sz w:val="22"/>
          <w:szCs w:val="22"/>
        </w:rPr>
      </w:pPr>
      <w:r w:rsidRPr="0078521A">
        <w:rPr>
          <w:color w:val="000000" w:themeColor="text1"/>
          <w:sz w:val="22"/>
          <w:szCs w:val="22"/>
        </w:rPr>
        <w:t>Per 30 dienų nuo Sutarties nutraukimo (nutrūkimo) atsiunčia Duomenų valdytojui raštišką patvirtinimą, kad visi Duomenys buvo grąžinti ir jokie Duomenys nepalikti pas Duomenų tvarkytoją.</w:t>
      </w:r>
    </w:p>
    <w:p w14:paraId="20288A23" w14:textId="77777777" w:rsidR="000A63DC" w:rsidRPr="0078521A" w:rsidRDefault="000A63DC" w:rsidP="003C100E">
      <w:pPr>
        <w:pStyle w:val="ListParagraph"/>
        <w:tabs>
          <w:tab w:val="left" w:pos="851"/>
          <w:tab w:val="left" w:pos="1134"/>
        </w:tabs>
        <w:ind w:left="709"/>
        <w:jc w:val="both"/>
        <w:rPr>
          <w:b/>
          <w:color w:val="000000" w:themeColor="text1"/>
          <w:sz w:val="22"/>
          <w:szCs w:val="22"/>
        </w:rPr>
      </w:pPr>
    </w:p>
    <w:p w14:paraId="41D06438" w14:textId="17AF6831" w:rsidR="000A63DC" w:rsidRPr="0078521A" w:rsidRDefault="00AD4F90" w:rsidP="003B57E0">
      <w:pPr>
        <w:pStyle w:val="ListParagraph"/>
        <w:numPr>
          <w:ilvl w:val="0"/>
          <w:numId w:val="11"/>
        </w:numPr>
        <w:tabs>
          <w:tab w:val="left" w:pos="851"/>
          <w:tab w:val="left" w:pos="1134"/>
        </w:tabs>
        <w:ind w:left="709" w:hanging="709"/>
        <w:jc w:val="both"/>
        <w:rPr>
          <w:b/>
          <w:color w:val="000000" w:themeColor="text1"/>
          <w:sz w:val="22"/>
          <w:szCs w:val="22"/>
        </w:rPr>
      </w:pPr>
      <w:r w:rsidRPr="0078521A">
        <w:rPr>
          <w:b/>
          <w:color w:val="000000" w:themeColor="text1"/>
          <w:sz w:val="22"/>
          <w:szCs w:val="22"/>
        </w:rPr>
        <w:t>SUTARTIES GALIOJIMAS</w:t>
      </w:r>
    </w:p>
    <w:p w14:paraId="4F890B7E" w14:textId="4E482C18" w:rsidR="0004316B" w:rsidRPr="0078521A" w:rsidRDefault="00AD4F90" w:rsidP="003C100E">
      <w:pPr>
        <w:pStyle w:val="ListParagraph"/>
        <w:numPr>
          <w:ilvl w:val="1"/>
          <w:numId w:val="11"/>
        </w:numPr>
        <w:tabs>
          <w:tab w:val="left" w:pos="851"/>
          <w:tab w:val="left" w:pos="1134"/>
        </w:tabs>
        <w:ind w:left="709" w:hanging="709"/>
        <w:jc w:val="both"/>
        <w:rPr>
          <w:color w:val="000000" w:themeColor="text1"/>
          <w:sz w:val="22"/>
          <w:szCs w:val="22"/>
        </w:rPr>
      </w:pPr>
      <w:r w:rsidRPr="0078521A">
        <w:rPr>
          <w:color w:val="000000" w:themeColor="text1"/>
          <w:sz w:val="22"/>
          <w:szCs w:val="22"/>
        </w:rPr>
        <w:t>Ši Sutartis įsigalioja ją pasirašius abiem šalim.</w:t>
      </w:r>
    </w:p>
    <w:p w14:paraId="578ACFD1" w14:textId="77777777" w:rsidR="0004316B" w:rsidRPr="0078521A" w:rsidRDefault="00AD4F90" w:rsidP="003C100E">
      <w:pPr>
        <w:pStyle w:val="ListParagraph"/>
        <w:numPr>
          <w:ilvl w:val="1"/>
          <w:numId w:val="11"/>
        </w:numPr>
        <w:tabs>
          <w:tab w:val="left" w:pos="851"/>
          <w:tab w:val="left" w:pos="1134"/>
        </w:tabs>
        <w:ind w:left="709" w:hanging="709"/>
        <w:jc w:val="both"/>
        <w:rPr>
          <w:color w:val="000000" w:themeColor="text1"/>
          <w:sz w:val="22"/>
          <w:szCs w:val="22"/>
        </w:rPr>
      </w:pPr>
      <w:r w:rsidRPr="0078521A">
        <w:rPr>
          <w:color w:val="000000" w:themeColor="text1"/>
          <w:sz w:val="22"/>
          <w:szCs w:val="22"/>
        </w:rPr>
        <w:t>Ši Sutartis sudaroma neterminuotam laikotarpiui ir galioja tol, kol galioja Pagrindinė sutartis.</w:t>
      </w:r>
    </w:p>
    <w:p w14:paraId="0353661D" w14:textId="77777777" w:rsidR="0004316B" w:rsidRPr="0078521A" w:rsidRDefault="00AD4F90" w:rsidP="003C100E">
      <w:pPr>
        <w:pStyle w:val="ListParagraph"/>
        <w:numPr>
          <w:ilvl w:val="2"/>
          <w:numId w:val="11"/>
        </w:numPr>
        <w:tabs>
          <w:tab w:val="left" w:pos="851"/>
          <w:tab w:val="left" w:pos="1134"/>
        </w:tabs>
        <w:ind w:left="709" w:hanging="709"/>
        <w:jc w:val="both"/>
        <w:rPr>
          <w:color w:val="000000" w:themeColor="text1"/>
          <w:sz w:val="22"/>
          <w:szCs w:val="22"/>
        </w:rPr>
      </w:pPr>
      <w:r w:rsidRPr="0078521A">
        <w:rPr>
          <w:color w:val="000000" w:themeColor="text1"/>
          <w:sz w:val="22"/>
          <w:szCs w:val="22"/>
        </w:rPr>
        <w:t>Ši Sutartis netenka galios, kai:</w:t>
      </w:r>
    </w:p>
    <w:p w14:paraId="31810A34" w14:textId="619BFBF3" w:rsidR="0004316B" w:rsidRPr="0078521A" w:rsidRDefault="00AD4F90" w:rsidP="003C100E">
      <w:pPr>
        <w:pStyle w:val="ListParagraph"/>
        <w:numPr>
          <w:ilvl w:val="2"/>
          <w:numId w:val="11"/>
        </w:numPr>
        <w:tabs>
          <w:tab w:val="left" w:pos="851"/>
          <w:tab w:val="left" w:pos="1134"/>
        </w:tabs>
        <w:ind w:left="709" w:hanging="709"/>
        <w:jc w:val="both"/>
        <w:rPr>
          <w:color w:val="000000" w:themeColor="text1"/>
          <w:sz w:val="22"/>
          <w:szCs w:val="22"/>
        </w:rPr>
      </w:pPr>
      <w:r w:rsidRPr="0078521A">
        <w:rPr>
          <w:color w:val="000000" w:themeColor="text1"/>
          <w:sz w:val="22"/>
          <w:szCs w:val="22"/>
        </w:rPr>
        <w:t>Šalys abipusiu susitarimu nutaria nutraukti Sutartį;</w:t>
      </w:r>
    </w:p>
    <w:p w14:paraId="3E71320D" w14:textId="61D25E26" w:rsidR="0004316B" w:rsidRPr="0078521A" w:rsidRDefault="00AD4F90" w:rsidP="003C100E">
      <w:pPr>
        <w:pStyle w:val="ListParagraph"/>
        <w:numPr>
          <w:ilvl w:val="2"/>
          <w:numId w:val="11"/>
        </w:numPr>
        <w:tabs>
          <w:tab w:val="left" w:pos="851"/>
          <w:tab w:val="left" w:pos="1134"/>
        </w:tabs>
        <w:ind w:left="709" w:hanging="709"/>
        <w:jc w:val="both"/>
        <w:rPr>
          <w:color w:val="000000" w:themeColor="text1"/>
          <w:sz w:val="22"/>
          <w:szCs w:val="22"/>
        </w:rPr>
      </w:pPr>
      <w:r w:rsidRPr="0078521A">
        <w:rPr>
          <w:color w:val="000000" w:themeColor="text1"/>
          <w:sz w:val="22"/>
          <w:szCs w:val="22"/>
        </w:rPr>
        <w:t xml:space="preserve">Duomenų valdytojas vienašališkai nutraukia </w:t>
      </w:r>
      <w:r w:rsidR="008A2820" w:rsidRPr="0078521A">
        <w:rPr>
          <w:color w:val="000000" w:themeColor="text1"/>
          <w:sz w:val="22"/>
          <w:szCs w:val="22"/>
        </w:rPr>
        <w:t>S</w:t>
      </w:r>
      <w:r w:rsidRPr="0078521A">
        <w:rPr>
          <w:color w:val="000000" w:themeColor="text1"/>
          <w:sz w:val="22"/>
          <w:szCs w:val="22"/>
        </w:rPr>
        <w:t>utartį, raštu įspėjęs Duomenų tvarkytoją prieš 30 dienų iki numatomo nutraukimo dienos;</w:t>
      </w:r>
    </w:p>
    <w:p w14:paraId="179A004E" w14:textId="77777777" w:rsidR="0004316B" w:rsidRPr="0078521A" w:rsidRDefault="00AD4F90" w:rsidP="003C100E">
      <w:pPr>
        <w:pStyle w:val="ListParagraph"/>
        <w:numPr>
          <w:ilvl w:val="2"/>
          <w:numId w:val="11"/>
        </w:numPr>
        <w:tabs>
          <w:tab w:val="left" w:pos="851"/>
          <w:tab w:val="left" w:pos="1134"/>
        </w:tabs>
        <w:ind w:left="709" w:hanging="709"/>
        <w:jc w:val="both"/>
        <w:rPr>
          <w:color w:val="000000" w:themeColor="text1"/>
          <w:sz w:val="22"/>
          <w:szCs w:val="22"/>
        </w:rPr>
      </w:pPr>
      <w:r w:rsidRPr="0078521A">
        <w:rPr>
          <w:color w:val="000000" w:themeColor="text1"/>
          <w:sz w:val="22"/>
          <w:szCs w:val="22"/>
        </w:rPr>
        <w:t>Bet kuri šalis vienašališkai nutraukia Sutartį, kai kita šalis pažeidžia šios Sutarties nuostatas ir nesiima veiksmų ištaisyti pažeidimą per 15 dienų nuo pranešimo, kuriuo reikalaujama ištaisyti trūkumus, gavimo dienos.</w:t>
      </w:r>
    </w:p>
    <w:p w14:paraId="7F273AB8" w14:textId="0B42525C" w:rsidR="000636A9" w:rsidRPr="0078521A" w:rsidRDefault="00AD4F90" w:rsidP="003C100E">
      <w:pPr>
        <w:pStyle w:val="ListParagraph"/>
        <w:numPr>
          <w:ilvl w:val="2"/>
          <w:numId w:val="11"/>
        </w:numPr>
        <w:tabs>
          <w:tab w:val="left" w:pos="851"/>
          <w:tab w:val="left" w:pos="1134"/>
        </w:tabs>
        <w:ind w:left="709" w:hanging="709"/>
        <w:jc w:val="both"/>
        <w:rPr>
          <w:color w:val="000000" w:themeColor="text1"/>
          <w:sz w:val="22"/>
          <w:szCs w:val="22"/>
        </w:rPr>
      </w:pPr>
      <w:r w:rsidRPr="0078521A">
        <w:rPr>
          <w:color w:val="000000" w:themeColor="text1"/>
          <w:sz w:val="22"/>
          <w:szCs w:val="22"/>
        </w:rPr>
        <w:t xml:space="preserve">Bet kuri šalis netenka teisės tvarkyti Duomenis (pavyzdžiui, nebeturi teisinio pagrindo Duomenų </w:t>
      </w:r>
      <w:r w:rsidR="00A44A0D" w:rsidRPr="0078521A">
        <w:rPr>
          <w:color w:val="000000" w:themeColor="text1"/>
          <w:sz w:val="22"/>
          <w:szCs w:val="22"/>
        </w:rPr>
        <w:t xml:space="preserve">  tvarkymui, valstybės institucijos priima sprendimą dėl Duomenų tvarkymo sustabdymo.</w:t>
      </w:r>
    </w:p>
    <w:p w14:paraId="6BA3C032" w14:textId="04113275" w:rsidR="00E3577D" w:rsidRPr="0078521A" w:rsidRDefault="00E3577D" w:rsidP="003C100E">
      <w:pPr>
        <w:pStyle w:val="ListParagraph"/>
        <w:tabs>
          <w:tab w:val="left" w:pos="851"/>
          <w:tab w:val="left" w:pos="1134"/>
        </w:tabs>
        <w:ind w:left="709"/>
        <w:jc w:val="both"/>
        <w:rPr>
          <w:color w:val="000000" w:themeColor="text1"/>
          <w:sz w:val="22"/>
          <w:szCs w:val="22"/>
        </w:rPr>
      </w:pPr>
    </w:p>
    <w:p w14:paraId="39D6D93E" w14:textId="5F0233E7" w:rsidR="000A63DC" w:rsidRPr="0078521A" w:rsidRDefault="00AD4F90" w:rsidP="003B57E0">
      <w:pPr>
        <w:pStyle w:val="Heading2"/>
        <w:numPr>
          <w:ilvl w:val="0"/>
          <w:numId w:val="11"/>
        </w:numPr>
        <w:tabs>
          <w:tab w:val="left" w:pos="851"/>
          <w:tab w:val="left" w:pos="1134"/>
        </w:tabs>
        <w:ind w:left="709" w:right="0" w:hanging="709"/>
        <w:jc w:val="both"/>
        <w:rPr>
          <w:color w:val="000000" w:themeColor="text1"/>
          <w:szCs w:val="22"/>
        </w:rPr>
      </w:pPr>
      <w:r w:rsidRPr="0078521A">
        <w:rPr>
          <w:color w:val="000000" w:themeColor="text1"/>
          <w:szCs w:val="22"/>
        </w:rPr>
        <w:t>BAIGIAMOSIOS NUOSTATOS</w:t>
      </w:r>
    </w:p>
    <w:p w14:paraId="3A4046C6" w14:textId="72A18777" w:rsidR="008F2282" w:rsidRPr="0078521A" w:rsidRDefault="00AD4F90" w:rsidP="003C100E">
      <w:pPr>
        <w:pStyle w:val="ListParagraph"/>
        <w:numPr>
          <w:ilvl w:val="1"/>
          <w:numId w:val="11"/>
        </w:numPr>
        <w:tabs>
          <w:tab w:val="left" w:pos="851"/>
          <w:tab w:val="left" w:pos="993"/>
        </w:tabs>
        <w:ind w:left="709" w:right="19" w:hanging="709"/>
        <w:jc w:val="both"/>
        <w:rPr>
          <w:color w:val="000000" w:themeColor="text1"/>
          <w:sz w:val="22"/>
          <w:szCs w:val="22"/>
        </w:rPr>
      </w:pPr>
      <w:r w:rsidRPr="0078521A">
        <w:rPr>
          <w:color w:val="000000" w:themeColor="text1"/>
          <w:sz w:val="22"/>
          <w:szCs w:val="22"/>
        </w:rPr>
        <w:t>Sutarties pakeitimai galioja tik jei jie sudaryti raštu (</w:t>
      </w:r>
      <w:r w:rsidR="00A44A0D" w:rsidRPr="0078521A">
        <w:rPr>
          <w:color w:val="000000" w:themeColor="text1"/>
          <w:sz w:val="22"/>
          <w:szCs w:val="22"/>
        </w:rPr>
        <w:t xml:space="preserve">arba </w:t>
      </w:r>
      <w:r w:rsidRPr="0078521A">
        <w:rPr>
          <w:color w:val="000000" w:themeColor="text1"/>
          <w:sz w:val="22"/>
          <w:szCs w:val="22"/>
        </w:rPr>
        <w:t>forma, prilyginama rašytinei) ir pasirašyti abiejų šalių atstovų.</w:t>
      </w:r>
    </w:p>
    <w:p w14:paraId="4EE7E83B" w14:textId="77777777" w:rsidR="008F2282" w:rsidRPr="0078521A" w:rsidRDefault="00AD4F90" w:rsidP="003C100E">
      <w:pPr>
        <w:pStyle w:val="ListParagraph"/>
        <w:numPr>
          <w:ilvl w:val="1"/>
          <w:numId w:val="11"/>
        </w:numPr>
        <w:tabs>
          <w:tab w:val="left" w:pos="851"/>
          <w:tab w:val="left" w:pos="993"/>
        </w:tabs>
        <w:ind w:left="709" w:right="19" w:hanging="709"/>
        <w:jc w:val="both"/>
        <w:rPr>
          <w:color w:val="000000" w:themeColor="text1"/>
          <w:sz w:val="22"/>
          <w:szCs w:val="22"/>
        </w:rPr>
      </w:pPr>
      <w:r w:rsidRPr="0078521A">
        <w:rPr>
          <w:color w:val="000000" w:themeColor="text1"/>
          <w:sz w:val="22"/>
          <w:szCs w:val="22"/>
        </w:rPr>
        <w:t>Sutartis sudaryta dviem vienodą teisin</w:t>
      </w:r>
      <w:r w:rsidR="00A44A0D" w:rsidRPr="0078521A">
        <w:rPr>
          <w:color w:val="000000" w:themeColor="text1"/>
          <w:sz w:val="22"/>
          <w:szCs w:val="22"/>
        </w:rPr>
        <w:t>ę</w:t>
      </w:r>
      <w:r w:rsidRPr="0078521A">
        <w:rPr>
          <w:color w:val="000000" w:themeColor="text1"/>
          <w:sz w:val="22"/>
          <w:szCs w:val="22"/>
        </w:rPr>
        <w:t xml:space="preserve"> galią turinčiais egzemplioriais lietuvių kalba, kiekvienai šaliai po vieną.</w:t>
      </w:r>
    </w:p>
    <w:p w14:paraId="31C4F228" w14:textId="403B4714" w:rsidR="00A44A0D" w:rsidRPr="0078521A" w:rsidRDefault="00AD4F90" w:rsidP="003C100E">
      <w:pPr>
        <w:pStyle w:val="ListParagraph"/>
        <w:numPr>
          <w:ilvl w:val="1"/>
          <w:numId w:val="11"/>
        </w:numPr>
        <w:tabs>
          <w:tab w:val="left" w:pos="851"/>
          <w:tab w:val="left" w:pos="993"/>
        </w:tabs>
        <w:ind w:left="709" w:right="19" w:hanging="709"/>
        <w:jc w:val="both"/>
        <w:rPr>
          <w:color w:val="000000" w:themeColor="text1"/>
          <w:sz w:val="22"/>
          <w:szCs w:val="22"/>
        </w:rPr>
      </w:pPr>
      <w:r w:rsidRPr="0078521A">
        <w:rPr>
          <w:color w:val="000000" w:themeColor="text1"/>
          <w:sz w:val="22"/>
          <w:szCs w:val="22"/>
        </w:rPr>
        <w:t>Nuo šios Sutarties įsigaliojimo netenka galios bet kokie anksčiau tarp šalių sudaryti susitarimai dėl asmens Duomenų tvarkymo vykdant Pagrindinę sutartį.</w:t>
      </w:r>
    </w:p>
    <w:p w14:paraId="5FDAFFD1" w14:textId="77777777" w:rsidR="00F314E3" w:rsidRPr="0078521A" w:rsidRDefault="00F314E3" w:rsidP="003C100E">
      <w:pPr>
        <w:pStyle w:val="ListParagraph"/>
        <w:tabs>
          <w:tab w:val="left" w:pos="851"/>
          <w:tab w:val="left" w:pos="993"/>
        </w:tabs>
        <w:ind w:left="709" w:right="19"/>
        <w:jc w:val="both"/>
        <w:rPr>
          <w:color w:val="000000" w:themeColor="text1"/>
          <w:sz w:val="22"/>
          <w:szCs w:val="22"/>
        </w:rPr>
      </w:pPr>
    </w:p>
    <w:p w14:paraId="6B8AB063" w14:textId="0258E07E" w:rsidR="00AD4F90" w:rsidRPr="0078521A" w:rsidRDefault="00AD4F90" w:rsidP="003C100E">
      <w:pPr>
        <w:pStyle w:val="Heading1"/>
        <w:numPr>
          <w:ilvl w:val="0"/>
          <w:numId w:val="11"/>
        </w:numPr>
        <w:tabs>
          <w:tab w:val="left" w:pos="851"/>
        </w:tabs>
        <w:spacing w:before="0"/>
        <w:ind w:left="709" w:hanging="709"/>
        <w:rPr>
          <w:rFonts w:ascii="Times New Roman" w:hAnsi="Times New Roman" w:cs="Times New Roman"/>
          <w:color w:val="000000" w:themeColor="text1"/>
          <w:sz w:val="22"/>
          <w:szCs w:val="22"/>
        </w:rPr>
      </w:pPr>
      <w:r w:rsidRPr="0078521A">
        <w:rPr>
          <w:rFonts w:ascii="Times New Roman" w:hAnsi="Times New Roman" w:cs="Times New Roman"/>
          <w:color w:val="000000" w:themeColor="text1"/>
          <w:sz w:val="22"/>
          <w:szCs w:val="22"/>
        </w:rPr>
        <w:t xml:space="preserve">SUTARTIES </w:t>
      </w:r>
      <w:r w:rsidR="002D5931" w:rsidRPr="0078521A">
        <w:rPr>
          <w:rFonts w:ascii="Times New Roman" w:hAnsi="Times New Roman" w:cs="Times New Roman"/>
          <w:color w:val="000000" w:themeColor="text1"/>
          <w:sz w:val="22"/>
          <w:szCs w:val="22"/>
        </w:rPr>
        <w:t>P</w:t>
      </w:r>
      <w:r w:rsidRPr="0078521A">
        <w:rPr>
          <w:rFonts w:ascii="Times New Roman" w:hAnsi="Times New Roman" w:cs="Times New Roman"/>
          <w:color w:val="000000" w:themeColor="text1"/>
          <w:sz w:val="22"/>
          <w:szCs w:val="22"/>
        </w:rPr>
        <w:t>RIEDAI</w:t>
      </w:r>
    </w:p>
    <w:p w14:paraId="429DA739" w14:textId="37DBAC32" w:rsidR="008F2282" w:rsidRPr="0078521A" w:rsidRDefault="00AD4F90" w:rsidP="003C100E">
      <w:pPr>
        <w:pStyle w:val="ListParagraph"/>
        <w:numPr>
          <w:ilvl w:val="1"/>
          <w:numId w:val="11"/>
        </w:numPr>
        <w:tabs>
          <w:tab w:val="left" w:pos="851"/>
        </w:tabs>
        <w:spacing w:after="30"/>
        <w:ind w:left="709" w:right="19" w:hanging="709"/>
        <w:rPr>
          <w:color w:val="000000" w:themeColor="text1"/>
          <w:sz w:val="22"/>
          <w:szCs w:val="22"/>
        </w:rPr>
      </w:pPr>
      <w:r w:rsidRPr="0078521A">
        <w:rPr>
          <w:color w:val="000000" w:themeColor="text1"/>
          <w:sz w:val="22"/>
          <w:szCs w:val="22"/>
        </w:rPr>
        <w:t>Neatskiriamos Sutarties dalys:</w:t>
      </w:r>
    </w:p>
    <w:p w14:paraId="352506DB" w14:textId="77777777" w:rsidR="008F2282" w:rsidRPr="0078521A" w:rsidRDefault="00AD4F90" w:rsidP="003C100E">
      <w:pPr>
        <w:pStyle w:val="ListParagraph"/>
        <w:numPr>
          <w:ilvl w:val="2"/>
          <w:numId w:val="12"/>
        </w:numPr>
        <w:tabs>
          <w:tab w:val="left" w:pos="851"/>
        </w:tabs>
        <w:spacing w:after="30"/>
        <w:ind w:left="709" w:right="19" w:hanging="709"/>
        <w:rPr>
          <w:color w:val="000000" w:themeColor="text1"/>
          <w:sz w:val="22"/>
          <w:szCs w:val="22"/>
        </w:rPr>
      </w:pPr>
      <w:r w:rsidRPr="0078521A">
        <w:rPr>
          <w:color w:val="000000" w:themeColor="text1"/>
          <w:sz w:val="22"/>
          <w:szCs w:val="22"/>
        </w:rPr>
        <w:t>Priedas Nr. 1 — Tvarkomų asmens Duomenų aprašymas ir tvarkymo sąlygos.</w:t>
      </w:r>
    </w:p>
    <w:p w14:paraId="2FF62510" w14:textId="77777777" w:rsidR="000A63DC" w:rsidRPr="0078521A" w:rsidRDefault="000A63DC" w:rsidP="003C100E">
      <w:pPr>
        <w:pStyle w:val="ListParagraph"/>
        <w:tabs>
          <w:tab w:val="left" w:pos="851"/>
        </w:tabs>
        <w:spacing w:after="128"/>
        <w:ind w:left="709" w:right="19"/>
        <w:rPr>
          <w:b/>
          <w:color w:val="000000" w:themeColor="text1"/>
          <w:sz w:val="22"/>
          <w:szCs w:val="22"/>
        </w:rPr>
      </w:pPr>
    </w:p>
    <w:p w14:paraId="49F4227A" w14:textId="300AF8C3" w:rsidR="00AD4F90" w:rsidRPr="0078521A" w:rsidRDefault="00AD4F90" w:rsidP="003C100E">
      <w:pPr>
        <w:pStyle w:val="ListParagraph"/>
        <w:numPr>
          <w:ilvl w:val="0"/>
          <w:numId w:val="23"/>
        </w:numPr>
        <w:tabs>
          <w:tab w:val="left" w:pos="851"/>
        </w:tabs>
        <w:spacing w:after="128"/>
        <w:ind w:left="709" w:right="19" w:hanging="709"/>
        <w:rPr>
          <w:b/>
          <w:color w:val="000000" w:themeColor="text1"/>
          <w:sz w:val="22"/>
          <w:szCs w:val="22"/>
        </w:rPr>
      </w:pPr>
      <w:r w:rsidRPr="0078521A">
        <w:rPr>
          <w:b/>
          <w:color w:val="000000" w:themeColor="text1"/>
          <w:sz w:val="22"/>
          <w:szCs w:val="22"/>
        </w:rPr>
        <w:t>ŠALIŲ REKVIZITAI IR PARAŠAI</w:t>
      </w:r>
    </w:p>
    <w:tbl>
      <w:tblPr>
        <w:tblStyle w:val="TableGrid0"/>
        <w:tblW w:w="964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708"/>
        <w:gridCol w:w="4537"/>
      </w:tblGrid>
      <w:tr w:rsidR="00A8532C" w:rsidRPr="0078521A" w14:paraId="57683B00" w14:textId="77777777" w:rsidTr="003C100E">
        <w:tc>
          <w:tcPr>
            <w:tcW w:w="4395" w:type="dxa"/>
          </w:tcPr>
          <w:p w14:paraId="35DB91D1" w14:textId="77777777" w:rsidR="00AD4F90" w:rsidRPr="0078521A" w:rsidRDefault="00AD4F90" w:rsidP="003C100E">
            <w:pPr>
              <w:tabs>
                <w:tab w:val="left" w:pos="851"/>
              </w:tabs>
              <w:ind w:left="709" w:hanging="709"/>
              <w:rPr>
                <w:b/>
                <w:color w:val="000000" w:themeColor="text1"/>
                <w:sz w:val="22"/>
                <w:szCs w:val="22"/>
              </w:rPr>
            </w:pPr>
            <w:r w:rsidRPr="0078521A">
              <w:rPr>
                <w:b/>
                <w:color w:val="000000" w:themeColor="text1"/>
                <w:sz w:val="22"/>
                <w:szCs w:val="22"/>
              </w:rPr>
              <w:t>DUOMENŲ VALDYTOJAS</w:t>
            </w:r>
          </w:p>
        </w:tc>
        <w:tc>
          <w:tcPr>
            <w:tcW w:w="708" w:type="dxa"/>
          </w:tcPr>
          <w:p w14:paraId="4375BD31" w14:textId="77777777" w:rsidR="00AD4F90" w:rsidRPr="0078521A" w:rsidRDefault="00AD4F90" w:rsidP="003C100E">
            <w:pPr>
              <w:tabs>
                <w:tab w:val="left" w:pos="851"/>
              </w:tabs>
              <w:ind w:left="709" w:hanging="709"/>
              <w:rPr>
                <w:color w:val="000000" w:themeColor="text1"/>
                <w:sz w:val="22"/>
                <w:szCs w:val="22"/>
              </w:rPr>
            </w:pPr>
          </w:p>
        </w:tc>
        <w:tc>
          <w:tcPr>
            <w:tcW w:w="4537" w:type="dxa"/>
          </w:tcPr>
          <w:p w14:paraId="16E7D878" w14:textId="77777777" w:rsidR="00AD4F90" w:rsidRPr="0078521A" w:rsidRDefault="00AD4F90" w:rsidP="003C100E">
            <w:pPr>
              <w:tabs>
                <w:tab w:val="left" w:pos="851"/>
              </w:tabs>
              <w:ind w:left="709" w:hanging="709"/>
              <w:rPr>
                <w:b/>
                <w:color w:val="000000" w:themeColor="text1"/>
                <w:sz w:val="22"/>
                <w:szCs w:val="22"/>
                <w:highlight w:val="yellow"/>
              </w:rPr>
            </w:pPr>
            <w:r w:rsidRPr="0078521A">
              <w:rPr>
                <w:b/>
                <w:color w:val="000000" w:themeColor="text1"/>
                <w:sz w:val="22"/>
                <w:szCs w:val="22"/>
                <w:highlight w:val="yellow"/>
              </w:rPr>
              <w:t>DUOMENŲ TVARKYTOJAS</w:t>
            </w:r>
          </w:p>
        </w:tc>
      </w:tr>
      <w:tr w:rsidR="00A8532C" w:rsidRPr="0078521A" w14:paraId="62743AB2" w14:textId="77777777" w:rsidTr="003C100E">
        <w:trPr>
          <w:trHeight w:val="221"/>
        </w:trPr>
        <w:tc>
          <w:tcPr>
            <w:tcW w:w="4395" w:type="dxa"/>
          </w:tcPr>
          <w:p w14:paraId="1454CCC5" w14:textId="77777777" w:rsidR="008A2820" w:rsidRPr="0078521A" w:rsidRDefault="008A2820" w:rsidP="003B57E0">
            <w:pPr>
              <w:tabs>
                <w:tab w:val="left" w:pos="851"/>
              </w:tabs>
              <w:rPr>
                <w:color w:val="000000" w:themeColor="text1"/>
                <w:sz w:val="22"/>
                <w:szCs w:val="22"/>
              </w:rPr>
            </w:pPr>
          </w:p>
          <w:p w14:paraId="54AC4CCF" w14:textId="3DD98FFF" w:rsidR="00AD4F90" w:rsidRPr="0078521A" w:rsidRDefault="00A12747" w:rsidP="003C100E">
            <w:pPr>
              <w:tabs>
                <w:tab w:val="left" w:pos="851"/>
              </w:tabs>
              <w:ind w:left="709" w:hanging="709"/>
              <w:rPr>
                <w:color w:val="000000" w:themeColor="text1"/>
                <w:sz w:val="22"/>
                <w:szCs w:val="22"/>
              </w:rPr>
            </w:pPr>
            <w:r w:rsidRPr="0078521A">
              <w:rPr>
                <w:color w:val="000000" w:themeColor="text1"/>
                <w:sz w:val="22"/>
                <w:szCs w:val="22"/>
              </w:rPr>
              <w:t>Riešės gimnazija</w:t>
            </w:r>
          </w:p>
        </w:tc>
        <w:tc>
          <w:tcPr>
            <w:tcW w:w="708" w:type="dxa"/>
          </w:tcPr>
          <w:p w14:paraId="710B8AEC" w14:textId="77777777" w:rsidR="00AD4F90" w:rsidRPr="0078521A" w:rsidRDefault="00AD4F90" w:rsidP="003C100E">
            <w:pPr>
              <w:tabs>
                <w:tab w:val="left" w:pos="851"/>
              </w:tabs>
              <w:ind w:left="709" w:hanging="709"/>
              <w:rPr>
                <w:color w:val="000000" w:themeColor="text1"/>
                <w:sz w:val="22"/>
                <w:szCs w:val="22"/>
              </w:rPr>
            </w:pPr>
          </w:p>
        </w:tc>
        <w:tc>
          <w:tcPr>
            <w:tcW w:w="4537" w:type="dxa"/>
          </w:tcPr>
          <w:p w14:paraId="042DAB9C" w14:textId="77777777" w:rsidR="008A2820" w:rsidRPr="0078521A" w:rsidRDefault="008A2820" w:rsidP="003C100E">
            <w:pPr>
              <w:tabs>
                <w:tab w:val="left" w:pos="851"/>
              </w:tabs>
              <w:ind w:left="709" w:hanging="709"/>
              <w:rPr>
                <w:color w:val="000000" w:themeColor="text1"/>
                <w:sz w:val="22"/>
                <w:szCs w:val="22"/>
                <w:highlight w:val="yellow"/>
              </w:rPr>
            </w:pPr>
          </w:p>
          <w:p w14:paraId="62DD64E3" w14:textId="14405C9D" w:rsidR="00AD4F90" w:rsidRPr="0078521A" w:rsidRDefault="00AD4F90" w:rsidP="003C100E">
            <w:pPr>
              <w:tabs>
                <w:tab w:val="left" w:pos="851"/>
              </w:tabs>
              <w:ind w:left="709" w:hanging="709"/>
              <w:rPr>
                <w:color w:val="000000" w:themeColor="text1"/>
                <w:sz w:val="22"/>
                <w:szCs w:val="22"/>
                <w:highlight w:val="yellow"/>
              </w:rPr>
            </w:pPr>
            <w:r w:rsidRPr="0078521A">
              <w:rPr>
                <w:color w:val="000000" w:themeColor="text1"/>
                <w:sz w:val="22"/>
                <w:szCs w:val="22"/>
                <w:highlight w:val="yellow"/>
              </w:rPr>
              <w:t>UAB „PAVADINIMAS“</w:t>
            </w:r>
          </w:p>
        </w:tc>
      </w:tr>
      <w:tr w:rsidR="00A8532C" w:rsidRPr="0078521A" w14:paraId="688CFBB4" w14:textId="77777777" w:rsidTr="003C100E">
        <w:tc>
          <w:tcPr>
            <w:tcW w:w="4395" w:type="dxa"/>
          </w:tcPr>
          <w:p w14:paraId="1FFC9D87" w14:textId="3497DDBA" w:rsidR="00AD4F90" w:rsidRPr="0078521A" w:rsidRDefault="00A12747" w:rsidP="003C100E">
            <w:pPr>
              <w:tabs>
                <w:tab w:val="left" w:pos="851"/>
              </w:tabs>
              <w:ind w:left="709" w:hanging="709"/>
              <w:rPr>
                <w:color w:val="000000" w:themeColor="text1"/>
                <w:sz w:val="22"/>
                <w:szCs w:val="22"/>
              </w:rPr>
            </w:pPr>
            <w:r w:rsidRPr="0078521A">
              <w:rPr>
                <w:color w:val="000000" w:themeColor="text1"/>
                <w:sz w:val="22"/>
                <w:szCs w:val="22"/>
              </w:rPr>
              <w:t>Juridinio asmens</w:t>
            </w:r>
            <w:r w:rsidR="00AD4F90" w:rsidRPr="0078521A">
              <w:rPr>
                <w:color w:val="000000" w:themeColor="text1"/>
                <w:sz w:val="22"/>
                <w:szCs w:val="22"/>
              </w:rPr>
              <w:t xml:space="preserve"> kodas:</w:t>
            </w:r>
            <w:r w:rsidR="000E4794" w:rsidRPr="0078521A">
              <w:rPr>
                <w:color w:val="000000" w:themeColor="text1"/>
                <w:sz w:val="22"/>
                <w:szCs w:val="22"/>
              </w:rPr>
              <w:t xml:space="preserve"> </w:t>
            </w:r>
            <w:r w:rsidRPr="0078521A">
              <w:rPr>
                <w:color w:val="000000" w:themeColor="text1"/>
                <w:sz w:val="22"/>
                <w:szCs w:val="22"/>
              </w:rPr>
              <w:t>306138018</w:t>
            </w:r>
          </w:p>
        </w:tc>
        <w:tc>
          <w:tcPr>
            <w:tcW w:w="708" w:type="dxa"/>
          </w:tcPr>
          <w:p w14:paraId="3933F5DF" w14:textId="77777777" w:rsidR="00AD4F90" w:rsidRPr="0078521A" w:rsidRDefault="00AD4F90" w:rsidP="003C100E">
            <w:pPr>
              <w:tabs>
                <w:tab w:val="left" w:pos="851"/>
              </w:tabs>
              <w:ind w:left="709" w:hanging="709"/>
              <w:rPr>
                <w:color w:val="000000" w:themeColor="text1"/>
                <w:sz w:val="22"/>
                <w:szCs w:val="22"/>
              </w:rPr>
            </w:pPr>
          </w:p>
        </w:tc>
        <w:tc>
          <w:tcPr>
            <w:tcW w:w="4537" w:type="dxa"/>
          </w:tcPr>
          <w:p w14:paraId="196C3DD6" w14:textId="10ED0526" w:rsidR="00AD4F90" w:rsidRPr="0078521A" w:rsidRDefault="00AD4F90" w:rsidP="003C100E">
            <w:pPr>
              <w:tabs>
                <w:tab w:val="left" w:pos="851"/>
              </w:tabs>
              <w:ind w:left="709" w:hanging="709"/>
              <w:rPr>
                <w:color w:val="000000" w:themeColor="text1"/>
                <w:sz w:val="22"/>
                <w:szCs w:val="22"/>
                <w:highlight w:val="yellow"/>
              </w:rPr>
            </w:pPr>
            <w:r w:rsidRPr="0078521A">
              <w:rPr>
                <w:color w:val="000000" w:themeColor="text1"/>
                <w:sz w:val="22"/>
                <w:szCs w:val="22"/>
                <w:highlight w:val="yellow"/>
              </w:rPr>
              <w:t xml:space="preserve">Įmonės kodas: </w:t>
            </w:r>
            <w:r w:rsidR="005E3DA1" w:rsidRPr="0078521A">
              <w:rPr>
                <w:color w:val="000000" w:themeColor="text1"/>
                <w:sz w:val="22"/>
                <w:szCs w:val="22"/>
                <w:highlight w:val="yellow"/>
              </w:rPr>
              <w:t>XXXX</w:t>
            </w:r>
          </w:p>
        </w:tc>
      </w:tr>
      <w:tr w:rsidR="00A8532C" w:rsidRPr="0078521A" w14:paraId="2F023D09" w14:textId="77777777" w:rsidTr="003C100E">
        <w:tc>
          <w:tcPr>
            <w:tcW w:w="4395" w:type="dxa"/>
          </w:tcPr>
          <w:p w14:paraId="30BCAA02" w14:textId="7DC1412C" w:rsidR="00F8164E" w:rsidRPr="0078521A" w:rsidRDefault="00F8164E" w:rsidP="003C100E">
            <w:pPr>
              <w:tabs>
                <w:tab w:val="left" w:pos="851"/>
              </w:tabs>
              <w:ind w:left="709" w:hanging="709"/>
              <w:rPr>
                <w:color w:val="000000" w:themeColor="text1"/>
                <w:sz w:val="22"/>
                <w:szCs w:val="22"/>
              </w:rPr>
            </w:pPr>
            <w:r w:rsidRPr="0078521A">
              <w:rPr>
                <w:color w:val="000000" w:themeColor="text1"/>
                <w:sz w:val="22"/>
                <w:szCs w:val="22"/>
              </w:rPr>
              <w:t xml:space="preserve">Adresas: </w:t>
            </w:r>
            <w:r w:rsidR="00A12747" w:rsidRPr="0078521A">
              <w:rPr>
                <w:color w:val="000000" w:themeColor="text1"/>
                <w:sz w:val="22"/>
                <w:szCs w:val="22"/>
              </w:rPr>
              <w:t>Beržų g. 2A, Riešės k., Vilniaus r.</w:t>
            </w:r>
          </w:p>
        </w:tc>
        <w:tc>
          <w:tcPr>
            <w:tcW w:w="708" w:type="dxa"/>
          </w:tcPr>
          <w:p w14:paraId="50D2E7AA" w14:textId="77777777" w:rsidR="00F8164E" w:rsidRPr="0078521A" w:rsidRDefault="00F8164E" w:rsidP="003C100E">
            <w:pPr>
              <w:tabs>
                <w:tab w:val="left" w:pos="851"/>
              </w:tabs>
              <w:ind w:left="709" w:hanging="709"/>
              <w:rPr>
                <w:color w:val="000000" w:themeColor="text1"/>
                <w:sz w:val="22"/>
                <w:szCs w:val="22"/>
              </w:rPr>
            </w:pPr>
          </w:p>
        </w:tc>
        <w:tc>
          <w:tcPr>
            <w:tcW w:w="4537" w:type="dxa"/>
          </w:tcPr>
          <w:p w14:paraId="460E55E6" w14:textId="2D8298DE" w:rsidR="00F8164E" w:rsidRPr="0078521A" w:rsidRDefault="00F8164E" w:rsidP="003C100E">
            <w:pPr>
              <w:tabs>
                <w:tab w:val="left" w:pos="851"/>
              </w:tabs>
              <w:ind w:left="709" w:hanging="709"/>
              <w:rPr>
                <w:color w:val="000000" w:themeColor="text1"/>
                <w:sz w:val="22"/>
                <w:szCs w:val="22"/>
                <w:highlight w:val="yellow"/>
              </w:rPr>
            </w:pPr>
            <w:r w:rsidRPr="0078521A">
              <w:rPr>
                <w:color w:val="000000" w:themeColor="text1"/>
                <w:sz w:val="22"/>
                <w:szCs w:val="22"/>
                <w:highlight w:val="yellow"/>
              </w:rPr>
              <w:t xml:space="preserve">Adresas: </w:t>
            </w:r>
            <w:r w:rsidR="005E3DA1" w:rsidRPr="0078521A">
              <w:rPr>
                <w:color w:val="000000" w:themeColor="text1"/>
                <w:sz w:val="22"/>
                <w:szCs w:val="22"/>
                <w:highlight w:val="yellow"/>
              </w:rPr>
              <w:t>XXXX</w:t>
            </w:r>
          </w:p>
        </w:tc>
      </w:tr>
      <w:tr w:rsidR="00A8532C" w:rsidRPr="0078521A" w14:paraId="07BD8C8E" w14:textId="77777777" w:rsidTr="003C100E">
        <w:tc>
          <w:tcPr>
            <w:tcW w:w="4395" w:type="dxa"/>
          </w:tcPr>
          <w:p w14:paraId="03EC4C01" w14:textId="1FB1D54D" w:rsidR="00F8164E" w:rsidRPr="0078521A" w:rsidRDefault="00F8164E" w:rsidP="003C100E">
            <w:pPr>
              <w:tabs>
                <w:tab w:val="left" w:pos="851"/>
              </w:tabs>
              <w:ind w:left="709" w:hanging="709"/>
              <w:rPr>
                <w:color w:val="000000" w:themeColor="text1"/>
                <w:sz w:val="22"/>
                <w:szCs w:val="22"/>
              </w:rPr>
            </w:pPr>
            <w:r w:rsidRPr="0078521A">
              <w:rPr>
                <w:color w:val="000000" w:themeColor="text1"/>
                <w:sz w:val="22"/>
                <w:szCs w:val="22"/>
              </w:rPr>
              <w:t xml:space="preserve">Tel.: </w:t>
            </w:r>
            <w:r w:rsidR="000E4794" w:rsidRPr="0078521A">
              <w:rPr>
                <w:color w:val="000000" w:themeColor="text1"/>
                <w:sz w:val="22"/>
                <w:szCs w:val="22"/>
                <w:lang w:eastAsia="lt-LT"/>
              </w:rPr>
              <w:t xml:space="preserve">+370 </w:t>
            </w:r>
            <w:r w:rsidR="00A12747" w:rsidRPr="0078521A">
              <w:rPr>
                <w:color w:val="000000" w:themeColor="text1"/>
                <w:sz w:val="22"/>
                <w:szCs w:val="22"/>
                <w:lang w:eastAsia="lt-LT"/>
              </w:rPr>
              <w:t xml:space="preserve">52 </w:t>
            </w:r>
            <w:r w:rsidR="005E3DA1" w:rsidRPr="0078521A">
              <w:rPr>
                <w:color w:val="000000" w:themeColor="text1"/>
                <w:sz w:val="22"/>
                <w:szCs w:val="22"/>
                <w:lang w:eastAsia="lt-LT"/>
              </w:rPr>
              <w:t>469879</w:t>
            </w:r>
          </w:p>
        </w:tc>
        <w:tc>
          <w:tcPr>
            <w:tcW w:w="708" w:type="dxa"/>
          </w:tcPr>
          <w:p w14:paraId="1B2C6BA7" w14:textId="77777777" w:rsidR="00F8164E" w:rsidRPr="0078521A" w:rsidRDefault="00F8164E" w:rsidP="003C100E">
            <w:pPr>
              <w:tabs>
                <w:tab w:val="left" w:pos="851"/>
              </w:tabs>
              <w:ind w:left="709" w:hanging="709"/>
              <w:rPr>
                <w:color w:val="000000" w:themeColor="text1"/>
                <w:sz w:val="22"/>
                <w:szCs w:val="22"/>
              </w:rPr>
            </w:pPr>
          </w:p>
        </w:tc>
        <w:tc>
          <w:tcPr>
            <w:tcW w:w="4537" w:type="dxa"/>
          </w:tcPr>
          <w:p w14:paraId="122A9C5E" w14:textId="15B89361" w:rsidR="00F8164E" w:rsidRPr="0078521A" w:rsidRDefault="00F8164E" w:rsidP="003C100E">
            <w:pPr>
              <w:tabs>
                <w:tab w:val="left" w:pos="851"/>
              </w:tabs>
              <w:ind w:left="709" w:hanging="709"/>
              <w:rPr>
                <w:color w:val="000000" w:themeColor="text1"/>
                <w:sz w:val="22"/>
                <w:szCs w:val="22"/>
                <w:highlight w:val="yellow"/>
              </w:rPr>
            </w:pPr>
            <w:r w:rsidRPr="0078521A">
              <w:rPr>
                <w:color w:val="000000" w:themeColor="text1"/>
                <w:sz w:val="22"/>
                <w:szCs w:val="22"/>
                <w:highlight w:val="yellow"/>
              </w:rPr>
              <w:t>Tel.: +370</w:t>
            </w:r>
            <w:r w:rsidR="005E3DA1" w:rsidRPr="0078521A">
              <w:rPr>
                <w:color w:val="000000" w:themeColor="text1"/>
                <w:sz w:val="22"/>
                <w:szCs w:val="22"/>
                <w:highlight w:val="yellow"/>
              </w:rPr>
              <w:t xml:space="preserve"> XXX XXXXX</w:t>
            </w:r>
          </w:p>
        </w:tc>
      </w:tr>
      <w:tr w:rsidR="005E3DA1" w:rsidRPr="0078521A" w14:paraId="08AD548C" w14:textId="77777777" w:rsidTr="003C100E">
        <w:tc>
          <w:tcPr>
            <w:tcW w:w="4395" w:type="dxa"/>
          </w:tcPr>
          <w:p w14:paraId="2789DFB8" w14:textId="54E2AEF3" w:rsidR="005E3DA1" w:rsidRPr="0078521A" w:rsidRDefault="005E3DA1" w:rsidP="003C100E">
            <w:pPr>
              <w:tabs>
                <w:tab w:val="left" w:pos="851"/>
              </w:tabs>
              <w:ind w:left="709" w:hanging="709"/>
              <w:rPr>
                <w:color w:val="000000" w:themeColor="text1"/>
                <w:sz w:val="22"/>
                <w:szCs w:val="22"/>
              </w:rPr>
            </w:pPr>
            <w:r w:rsidRPr="0078521A">
              <w:rPr>
                <w:color w:val="000000" w:themeColor="text1"/>
                <w:sz w:val="22"/>
                <w:szCs w:val="22"/>
              </w:rPr>
              <w:t>El. p.: info</w:t>
            </w:r>
            <w:r w:rsidRPr="0078521A">
              <w:rPr>
                <w:color w:val="000000" w:themeColor="text1"/>
                <w:sz w:val="22"/>
                <w:szCs w:val="22"/>
                <w:lang w:val="en-US"/>
              </w:rPr>
              <w:t>@</w:t>
            </w:r>
            <w:r w:rsidR="007A64EE" w:rsidRPr="0078521A">
              <w:rPr>
                <w:color w:val="000000" w:themeColor="text1"/>
                <w:sz w:val="22"/>
                <w:szCs w:val="22"/>
              </w:rPr>
              <w:t>riesesgimnazija.lt</w:t>
            </w:r>
          </w:p>
        </w:tc>
        <w:tc>
          <w:tcPr>
            <w:tcW w:w="708" w:type="dxa"/>
          </w:tcPr>
          <w:p w14:paraId="6F5861E5" w14:textId="77777777" w:rsidR="005E3DA1" w:rsidRPr="0078521A" w:rsidRDefault="005E3DA1" w:rsidP="003C100E">
            <w:pPr>
              <w:tabs>
                <w:tab w:val="left" w:pos="851"/>
              </w:tabs>
              <w:ind w:left="709" w:hanging="709"/>
              <w:rPr>
                <w:color w:val="000000" w:themeColor="text1"/>
                <w:sz w:val="22"/>
                <w:szCs w:val="22"/>
              </w:rPr>
            </w:pPr>
          </w:p>
        </w:tc>
        <w:tc>
          <w:tcPr>
            <w:tcW w:w="4537" w:type="dxa"/>
          </w:tcPr>
          <w:p w14:paraId="2CB0760B" w14:textId="6D12B9B2" w:rsidR="005E3DA1" w:rsidRPr="0078521A" w:rsidRDefault="005E3DA1" w:rsidP="003C100E">
            <w:pPr>
              <w:tabs>
                <w:tab w:val="left" w:pos="851"/>
              </w:tabs>
              <w:ind w:left="709" w:hanging="709"/>
              <w:rPr>
                <w:color w:val="000000" w:themeColor="text1"/>
                <w:sz w:val="22"/>
                <w:szCs w:val="22"/>
                <w:highlight w:val="yellow"/>
              </w:rPr>
            </w:pPr>
            <w:r w:rsidRPr="0078521A">
              <w:rPr>
                <w:color w:val="000000" w:themeColor="text1"/>
                <w:sz w:val="22"/>
                <w:szCs w:val="22"/>
                <w:highlight w:val="yellow"/>
              </w:rPr>
              <w:t>El. p.: XXXX</w:t>
            </w:r>
          </w:p>
        </w:tc>
      </w:tr>
      <w:tr w:rsidR="00A8532C" w:rsidRPr="0078521A" w14:paraId="78062D38" w14:textId="77777777" w:rsidTr="003C100E">
        <w:tc>
          <w:tcPr>
            <w:tcW w:w="4395" w:type="dxa"/>
          </w:tcPr>
          <w:p w14:paraId="46DEB317" w14:textId="6BE21DC8" w:rsidR="00033E99" w:rsidRPr="0078521A" w:rsidRDefault="000E4794" w:rsidP="003C100E">
            <w:pPr>
              <w:tabs>
                <w:tab w:val="left" w:pos="851"/>
              </w:tabs>
              <w:ind w:left="709" w:hanging="709"/>
              <w:rPr>
                <w:color w:val="000000" w:themeColor="text1"/>
                <w:sz w:val="22"/>
                <w:szCs w:val="22"/>
              </w:rPr>
            </w:pPr>
            <w:r w:rsidRPr="0078521A">
              <w:rPr>
                <w:color w:val="000000" w:themeColor="text1"/>
                <w:sz w:val="22"/>
                <w:szCs w:val="22"/>
              </w:rPr>
              <w:t>Direktor</w:t>
            </w:r>
            <w:r w:rsidR="00A12747" w:rsidRPr="0078521A">
              <w:rPr>
                <w:color w:val="000000" w:themeColor="text1"/>
                <w:sz w:val="22"/>
                <w:szCs w:val="22"/>
              </w:rPr>
              <w:t>ė</w:t>
            </w:r>
            <w:r w:rsidR="00033E99" w:rsidRPr="0078521A">
              <w:rPr>
                <w:color w:val="000000" w:themeColor="text1"/>
                <w:sz w:val="22"/>
                <w:szCs w:val="22"/>
              </w:rPr>
              <w:t xml:space="preserve"> </w:t>
            </w:r>
          </w:p>
        </w:tc>
        <w:tc>
          <w:tcPr>
            <w:tcW w:w="708" w:type="dxa"/>
          </w:tcPr>
          <w:p w14:paraId="68894DA6" w14:textId="77777777" w:rsidR="00033E99" w:rsidRPr="0078521A" w:rsidRDefault="00033E99" w:rsidP="003C100E">
            <w:pPr>
              <w:tabs>
                <w:tab w:val="left" w:pos="851"/>
              </w:tabs>
              <w:ind w:left="709" w:hanging="709"/>
              <w:rPr>
                <w:color w:val="000000" w:themeColor="text1"/>
                <w:sz w:val="22"/>
                <w:szCs w:val="22"/>
              </w:rPr>
            </w:pPr>
          </w:p>
        </w:tc>
        <w:tc>
          <w:tcPr>
            <w:tcW w:w="4537" w:type="dxa"/>
          </w:tcPr>
          <w:p w14:paraId="7674C067" w14:textId="77777777" w:rsidR="00033E99" w:rsidRPr="0078521A" w:rsidRDefault="00033E99" w:rsidP="003C100E">
            <w:pPr>
              <w:tabs>
                <w:tab w:val="left" w:pos="851"/>
              </w:tabs>
              <w:ind w:left="709" w:hanging="709"/>
              <w:rPr>
                <w:color w:val="000000" w:themeColor="text1"/>
                <w:sz w:val="22"/>
                <w:szCs w:val="22"/>
                <w:highlight w:val="yellow"/>
              </w:rPr>
            </w:pPr>
            <w:r w:rsidRPr="0078521A">
              <w:rPr>
                <w:color w:val="000000" w:themeColor="text1"/>
                <w:sz w:val="22"/>
                <w:szCs w:val="22"/>
                <w:highlight w:val="yellow"/>
              </w:rPr>
              <w:t xml:space="preserve">Pareigos </w:t>
            </w:r>
          </w:p>
        </w:tc>
      </w:tr>
      <w:tr w:rsidR="00A8532C" w:rsidRPr="0078521A" w14:paraId="6361F6F1" w14:textId="77777777" w:rsidTr="003C100E">
        <w:tc>
          <w:tcPr>
            <w:tcW w:w="4395" w:type="dxa"/>
          </w:tcPr>
          <w:p w14:paraId="2001BCA6" w14:textId="7D7C33A6" w:rsidR="00033E99" w:rsidRPr="0078521A" w:rsidRDefault="00A12747" w:rsidP="003C100E">
            <w:pPr>
              <w:tabs>
                <w:tab w:val="left" w:pos="851"/>
              </w:tabs>
              <w:ind w:left="709" w:hanging="709"/>
              <w:rPr>
                <w:color w:val="000000" w:themeColor="text1"/>
                <w:sz w:val="22"/>
                <w:szCs w:val="22"/>
              </w:rPr>
            </w:pPr>
            <w:r w:rsidRPr="0078521A">
              <w:rPr>
                <w:color w:val="000000" w:themeColor="text1"/>
                <w:sz w:val="22"/>
                <w:szCs w:val="22"/>
              </w:rPr>
              <w:t>Egidija Urbanavičienė</w:t>
            </w:r>
          </w:p>
        </w:tc>
        <w:tc>
          <w:tcPr>
            <w:tcW w:w="708" w:type="dxa"/>
          </w:tcPr>
          <w:p w14:paraId="7DAEF728" w14:textId="77777777" w:rsidR="00033E99" w:rsidRPr="0078521A" w:rsidRDefault="00033E99" w:rsidP="003C100E">
            <w:pPr>
              <w:tabs>
                <w:tab w:val="left" w:pos="851"/>
              </w:tabs>
              <w:ind w:left="709" w:hanging="709"/>
              <w:rPr>
                <w:color w:val="000000" w:themeColor="text1"/>
                <w:sz w:val="22"/>
                <w:szCs w:val="22"/>
              </w:rPr>
            </w:pPr>
          </w:p>
        </w:tc>
        <w:tc>
          <w:tcPr>
            <w:tcW w:w="4537" w:type="dxa"/>
          </w:tcPr>
          <w:p w14:paraId="3C4CA4FB" w14:textId="77777777" w:rsidR="00033E99" w:rsidRPr="0078521A" w:rsidRDefault="00033E99" w:rsidP="003C100E">
            <w:pPr>
              <w:tabs>
                <w:tab w:val="left" w:pos="851"/>
              </w:tabs>
              <w:ind w:left="709" w:hanging="709"/>
              <w:rPr>
                <w:color w:val="000000" w:themeColor="text1"/>
                <w:sz w:val="22"/>
                <w:szCs w:val="22"/>
                <w:highlight w:val="yellow"/>
              </w:rPr>
            </w:pPr>
            <w:r w:rsidRPr="0078521A">
              <w:rPr>
                <w:color w:val="000000" w:themeColor="text1"/>
                <w:sz w:val="22"/>
                <w:szCs w:val="22"/>
                <w:highlight w:val="yellow"/>
              </w:rPr>
              <w:t>Vardas Pavardė</w:t>
            </w:r>
          </w:p>
        </w:tc>
      </w:tr>
      <w:tr w:rsidR="003C100E" w:rsidRPr="0078521A" w14:paraId="602D14DB" w14:textId="77777777" w:rsidTr="003C100E">
        <w:tc>
          <w:tcPr>
            <w:tcW w:w="4395" w:type="dxa"/>
          </w:tcPr>
          <w:p w14:paraId="74D2D311" w14:textId="77777777" w:rsidR="003C100E" w:rsidRPr="0078521A" w:rsidRDefault="003C100E" w:rsidP="003C100E">
            <w:pPr>
              <w:tabs>
                <w:tab w:val="left" w:pos="851"/>
              </w:tabs>
              <w:ind w:left="709" w:hanging="709"/>
              <w:rPr>
                <w:color w:val="000000" w:themeColor="text1"/>
                <w:sz w:val="22"/>
                <w:szCs w:val="22"/>
                <w:highlight w:val="yellow"/>
              </w:rPr>
            </w:pPr>
          </w:p>
        </w:tc>
        <w:tc>
          <w:tcPr>
            <w:tcW w:w="708" w:type="dxa"/>
          </w:tcPr>
          <w:p w14:paraId="56F8272A" w14:textId="77777777" w:rsidR="003C100E" w:rsidRPr="0078521A" w:rsidRDefault="003C100E" w:rsidP="003C100E">
            <w:pPr>
              <w:tabs>
                <w:tab w:val="left" w:pos="851"/>
              </w:tabs>
              <w:ind w:left="709" w:hanging="709"/>
              <w:rPr>
                <w:color w:val="000000" w:themeColor="text1"/>
                <w:sz w:val="22"/>
                <w:szCs w:val="22"/>
              </w:rPr>
            </w:pPr>
          </w:p>
        </w:tc>
        <w:tc>
          <w:tcPr>
            <w:tcW w:w="4537" w:type="dxa"/>
          </w:tcPr>
          <w:p w14:paraId="090356FE" w14:textId="77777777" w:rsidR="003C100E" w:rsidRPr="0078521A" w:rsidRDefault="003C100E" w:rsidP="003C100E">
            <w:pPr>
              <w:tabs>
                <w:tab w:val="left" w:pos="851"/>
              </w:tabs>
              <w:ind w:left="709" w:hanging="709"/>
              <w:rPr>
                <w:color w:val="000000" w:themeColor="text1"/>
                <w:sz w:val="22"/>
                <w:szCs w:val="22"/>
                <w:highlight w:val="yellow"/>
              </w:rPr>
            </w:pPr>
          </w:p>
        </w:tc>
      </w:tr>
      <w:tr w:rsidR="00A8532C" w:rsidRPr="0078521A" w14:paraId="75313731" w14:textId="77777777" w:rsidTr="003C100E">
        <w:tc>
          <w:tcPr>
            <w:tcW w:w="4395" w:type="dxa"/>
            <w:tcBorders>
              <w:top w:val="single" w:sz="4" w:space="0" w:color="auto"/>
            </w:tcBorders>
          </w:tcPr>
          <w:p w14:paraId="31BFD270" w14:textId="77777777" w:rsidR="00AD4F90" w:rsidRPr="0078521A" w:rsidRDefault="00AD4F90" w:rsidP="003C100E">
            <w:pPr>
              <w:tabs>
                <w:tab w:val="left" w:pos="851"/>
              </w:tabs>
              <w:ind w:left="709" w:hanging="709"/>
              <w:jc w:val="center"/>
              <w:rPr>
                <w:color w:val="000000" w:themeColor="text1"/>
                <w:sz w:val="22"/>
                <w:szCs w:val="22"/>
                <w:vertAlign w:val="superscript"/>
              </w:rPr>
            </w:pPr>
            <w:r w:rsidRPr="0078521A">
              <w:rPr>
                <w:color w:val="000000" w:themeColor="text1"/>
                <w:sz w:val="22"/>
                <w:szCs w:val="22"/>
                <w:vertAlign w:val="superscript"/>
              </w:rPr>
              <w:t>A.V.   (parašas)</w:t>
            </w:r>
          </w:p>
        </w:tc>
        <w:tc>
          <w:tcPr>
            <w:tcW w:w="708" w:type="dxa"/>
          </w:tcPr>
          <w:p w14:paraId="26F8E782" w14:textId="77777777" w:rsidR="00AD4F90" w:rsidRPr="0078521A" w:rsidRDefault="00AD4F90" w:rsidP="003C100E">
            <w:pPr>
              <w:tabs>
                <w:tab w:val="left" w:pos="851"/>
              </w:tabs>
              <w:ind w:left="709" w:hanging="709"/>
              <w:rPr>
                <w:color w:val="000000" w:themeColor="text1"/>
                <w:sz w:val="22"/>
                <w:szCs w:val="22"/>
              </w:rPr>
            </w:pPr>
          </w:p>
        </w:tc>
        <w:tc>
          <w:tcPr>
            <w:tcW w:w="4537" w:type="dxa"/>
            <w:tcBorders>
              <w:top w:val="single" w:sz="4" w:space="0" w:color="auto"/>
            </w:tcBorders>
          </w:tcPr>
          <w:p w14:paraId="35D63161" w14:textId="7215E5AB" w:rsidR="00AD4F90" w:rsidRPr="0078521A" w:rsidRDefault="00AD4F90" w:rsidP="003C100E">
            <w:pPr>
              <w:tabs>
                <w:tab w:val="left" w:pos="851"/>
              </w:tabs>
              <w:ind w:left="709" w:hanging="709"/>
              <w:jc w:val="center"/>
              <w:rPr>
                <w:color w:val="000000" w:themeColor="text1"/>
                <w:sz w:val="22"/>
                <w:szCs w:val="22"/>
                <w:vertAlign w:val="superscript"/>
              </w:rPr>
            </w:pPr>
            <w:r w:rsidRPr="0078521A">
              <w:rPr>
                <w:color w:val="000000" w:themeColor="text1"/>
                <w:sz w:val="22"/>
                <w:szCs w:val="22"/>
                <w:vertAlign w:val="superscript"/>
              </w:rPr>
              <w:t>A.V.   (parašas)</w:t>
            </w:r>
          </w:p>
        </w:tc>
      </w:tr>
    </w:tbl>
    <w:p w14:paraId="5A2E6DA5" w14:textId="77777777" w:rsidR="003B57E0" w:rsidRPr="0078521A" w:rsidRDefault="003B57E0" w:rsidP="003C100E">
      <w:pPr>
        <w:tabs>
          <w:tab w:val="left" w:pos="851"/>
        </w:tabs>
        <w:ind w:left="709" w:right="19" w:hanging="709"/>
        <w:jc w:val="right"/>
        <w:rPr>
          <w:color w:val="000000" w:themeColor="text1"/>
          <w:sz w:val="22"/>
          <w:szCs w:val="22"/>
        </w:rPr>
      </w:pPr>
    </w:p>
    <w:p w14:paraId="16412306" w14:textId="250E1EF3" w:rsidR="006106F9" w:rsidRPr="0078521A" w:rsidRDefault="00AD4F90" w:rsidP="003C100E">
      <w:pPr>
        <w:tabs>
          <w:tab w:val="left" w:pos="851"/>
        </w:tabs>
        <w:ind w:left="709" w:right="19" w:hanging="709"/>
        <w:jc w:val="right"/>
        <w:rPr>
          <w:color w:val="000000" w:themeColor="text1"/>
          <w:sz w:val="22"/>
          <w:szCs w:val="22"/>
        </w:rPr>
      </w:pPr>
      <w:r w:rsidRPr="0078521A">
        <w:rPr>
          <w:color w:val="000000" w:themeColor="text1"/>
          <w:sz w:val="22"/>
          <w:szCs w:val="22"/>
        </w:rPr>
        <w:lastRenderedPageBreak/>
        <w:t>Priedas Nr. 1 prie Asmens duomenų tvarkymo sutarties</w:t>
      </w:r>
    </w:p>
    <w:p w14:paraId="1460F449" w14:textId="77777777" w:rsidR="00E3577D" w:rsidRPr="0078521A" w:rsidRDefault="00E3577D" w:rsidP="003C100E">
      <w:pPr>
        <w:tabs>
          <w:tab w:val="left" w:pos="851"/>
        </w:tabs>
        <w:ind w:left="709" w:right="19" w:hanging="709"/>
        <w:jc w:val="right"/>
        <w:rPr>
          <w:color w:val="000000" w:themeColor="text1"/>
          <w:sz w:val="22"/>
          <w:szCs w:val="22"/>
        </w:rPr>
      </w:pPr>
    </w:p>
    <w:p w14:paraId="5BE94976" w14:textId="77777777" w:rsidR="00AD4F90" w:rsidRPr="0078521A" w:rsidRDefault="00AD4F90" w:rsidP="003C100E">
      <w:pPr>
        <w:pStyle w:val="Heading2"/>
        <w:tabs>
          <w:tab w:val="left" w:pos="851"/>
        </w:tabs>
        <w:spacing w:after="94"/>
        <w:ind w:left="709" w:right="34" w:hanging="709"/>
        <w:jc w:val="center"/>
        <w:rPr>
          <w:color w:val="000000" w:themeColor="text1"/>
          <w:szCs w:val="22"/>
        </w:rPr>
      </w:pPr>
      <w:r w:rsidRPr="0078521A">
        <w:rPr>
          <w:color w:val="000000" w:themeColor="text1"/>
          <w:szCs w:val="22"/>
        </w:rPr>
        <w:t>TVARKOMŲ ASMENS DUOMENŲ APRAŠYMAS IR TVARKYMO SĄLYGOS</w:t>
      </w:r>
    </w:p>
    <w:p w14:paraId="1FB41B1F" w14:textId="77777777" w:rsidR="00AD4F90" w:rsidRPr="0078521A" w:rsidRDefault="00AD4F90" w:rsidP="003C100E">
      <w:pPr>
        <w:tabs>
          <w:tab w:val="left" w:pos="851"/>
        </w:tabs>
        <w:ind w:left="709" w:hanging="709"/>
        <w:rPr>
          <w:color w:val="000000" w:themeColor="text1"/>
          <w:sz w:val="22"/>
          <w:szCs w:val="22"/>
        </w:rPr>
      </w:pPr>
    </w:p>
    <w:p w14:paraId="5B813346" w14:textId="77777777" w:rsidR="00AD4F90" w:rsidRPr="0078521A" w:rsidRDefault="00AD4F90" w:rsidP="007A64EE">
      <w:pPr>
        <w:numPr>
          <w:ilvl w:val="0"/>
          <w:numId w:val="1"/>
        </w:numPr>
        <w:tabs>
          <w:tab w:val="left" w:pos="567"/>
        </w:tabs>
        <w:spacing w:after="30"/>
        <w:ind w:left="567" w:right="19" w:hanging="567"/>
        <w:jc w:val="both"/>
        <w:rPr>
          <w:color w:val="000000" w:themeColor="text1"/>
          <w:sz w:val="22"/>
          <w:szCs w:val="22"/>
        </w:rPr>
      </w:pPr>
      <w:r w:rsidRPr="0078521A">
        <w:rPr>
          <w:color w:val="000000" w:themeColor="text1"/>
          <w:sz w:val="22"/>
          <w:szCs w:val="22"/>
        </w:rPr>
        <w:t>Duomenų tvarkymo tikslas —</w:t>
      </w:r>
      <w:r w:rsidR="00033E99" w:rsidRPr="0078521A">
        <w:rPr>
          <w:color w:val="000000" w:themeColor="text1"/>
          <w:sz w:val="22"/>
          <w:szCs w:val="22"/>
        </w:rPr>
        <w:t xml:space="preserve"> </w:t>
      </w:r>
      <w:r w:rsidR="00033E99" w:rsidRPr="0078521A">
        <w:rPr>
          <w:color w:val="000000" w:themeColor="text1"/>
          <w:sz w:val="22"/>
          <w:szCs w:val="22"/>
          <w:highlight w:val="yellow"/>
        </w:rPr>
        <w:t>Paslaugų</w:t>
      </w:r>
      <w:r w:rsidR="00A44A0D" w:rsidRPr="0078521A">
        <w:rPr>
          <w:color w:val="000000" w:themeColor="text1"/>
          <w:sz w:val="22"/>
          <w:szCs w:val="22"/>
          <w:highlight w:val="yellow"/>
        </w:rPr>
        <w:t>/prekių</w:t>
      </w:r>
      <w:r w:rsidR="00033E99" w:rsidRPr="0078521A">
        <w:rPr>
          <w:color w:val="000000" w:themeColor="text1"/>
          <w:sz w:val="22"/>
          <w:szCs w:val="22"/>
          <w:highlight w:val="yellow"/>
        </w:rPr>
        <w:t xml:space="preserve"> teikimo, bendradarbiavimo S</w:t>
      </w:r>
      <w:r w:rsidRPr="0078521A">
        <w:rPr>
          <w:color w:val="000000" w:themeColor="text1"/>
          <w:sz w:val="22"/>
          <w:szCs w:val="22"/>
          <w:highlight w:val="yellow"/>
        </w:rPr>
        <w:t>utarties</w:t>
      </w:r>
      <w:r w:rsidR="00033E99" w:rsidRPr="0078521A">
        <w:rPr>
          <w:color w:val="000000" w:themeColor="text1"/>
          <w:sz w:val="22"/>
          <w:szCs w:val="22"/>
          <w:highlight w:val="yellow"/>
        </w:rPr>
        <w:t xml:space="preserve"> Nr.</w:t>
      </w:r>
      <w:r w:rsidRPr="0078521A">
        <w:rPr>
          <w:color w:val="000000" w:themeColor="text1"/>
          <w:sz w:val="22"/>
          <w:szCs w:val="22"/>
          <w:highlight w:val="yellow"/>
        </w:rPr>
        <w:t xml:space="preserve"> </w:t>
      </w:r>
      <w:r w:rsidR="00A8532C" w:rsidRPr="0078521A">
        <w:rPr>
          <w:color w:val="000000" w:themeColor="text1"/>
          <w:sz w:val="22"/>
          <w:szCs w:val="22"/>
          <w:highlight w:val="yellow"/>
        </w:rPr>
        <w:t>__</w:t>
      </w:r>
      <w:r w:rsidR="00A8532C" w:rsidRPr="0078521A">
        <w:rPr>
          <w:color w:val="000000" w:themeColor="text1"/>
          <w:sz w:val="22"/>
          <w:szCs w:val="22"/>
        </w:rPr>
        <w:t xml:space="preserve"> </w:t>
      </w:r>
      <w:r w:rsidRPr="0078521A">
        <w:rPr>
          <w:color w:val="000000" w:themeColor="text1"/>
          <w:sz w:val="22"/>
          <w:szCs w:val="22"/>
        </w:rPr>
        <w:t>vykdymas.</w:t>
      </w:r>
    </w:p>
    <w:p w14:paraId="670C214B" w14:textId="43626F68" w:rsidR="008A2820" w:rsidRPr="0078521A" w:rsidRDefault="00AD4F90" w:rsidP="007A64EE">
      <w:pPr>
        <w:numPr>
          <w:ilvl w:val="0"/>
          <w:numId w:val="1"/>
        </w:numPr>
        <w:tabs>
          <w:tab w:val="left" w:pos="567"/>
        </w:tabs>
        <w:spacing w:after="30"/>
        <w:ind w:left="567" w:right="19" w:hanging="567"/>
        <w:jc w:val="both"/>
        <w:rPr>
          <w:color w:val="000000" w:themeColor="text1"/>
          <w:sz w:val="22"/>
          <w:szCs w:val="22"/>
        </w:rPr>
      </w:pPr>
      <w:r w:rsidRPr="0078521A">
        <w:rPr>
          <w:color w:val="000000" w:themeColor="text1"/>
          <w:sz w:val="22"/>
          <w:szCs w:val="22"/>
        </w:rPr>
        <w:t>Duomenų subjektai, kuri</w:t>
      </w:r>
      <w:r w:rsidR="00033E99" w:rsidRPr="0078521A">
        <w:rPr>
          <w:color w:val="000000" w:themeColor="text1"/>
          <w:sz w:val="22"/>
          <w:szCs w:val="22"/>
        </w:rPr>
        <w:t>ų</w:t>
      </w:r>
      <w:r w:rsidRPr="0078521A">
        <w:rPr>
          <w:color w:val="000000" w:themeColor="text1"/>
          <w:sz w:val="22"/>
          <w:szCs w:val="22"/>
        </w:rPr>
        <w:t xml:space="preserve"> asmens duomenys tvarkomi pagal šią Sutartį (</w:t>
      </w:r>
      <w:r w:rsidR="00033E99" w:rsidRPr="0078521A">
        <w:rPr>
          <w:color w:val="000000" w:themeColor="text1"/>
          <w:sz w:val="22"/>
          <w:szCs w:val="22"/>
          <w:highlight w:val="yellow"/>
        </w:rPr>
        <w:t>j</w:t>
      </w:r>
      <w:r w:rsidRPr="0078521A">
        <w:rPr>
          <w:color w:val="000000" w:themeColor="text1"/>
          <w:sz w:val="22"/>
          <w:szCs w:val="22"/>
          <w:highlight w:val="yellow"/>
        </w:rPr>
        <w:t>ei taip — pažymėkite langelį</w:t>
      </w:r>
      <w:r w:rsidRPr="0078521A">
        <w:rPr>
          <w:noProof/>
          <w:color w:val="000000" w:themeColor="text1"/>
          <w:sz w:val="22"/>
          <w:szCs w:val="22"/>
        </w:rPr>
        <w:t>):</w:t>
      </w:r>
    </w:p>
    <w:tbl>
      <w:tblPr>
        <w:tblStyle w:val="Lentelstinklelis1"/>
        <w:tblW w:w="9498" w:type="dxa"/>
        <w:tblInd w:w="562" w:type="dxa"/>
        <w:tblLook w:val="04A0" w:firstRow="1" w:lastRow="0" w:firstColumn="1" w:lastColumn="0" w:noHBand="0" w:noVBand="1"/>
      </w:tblPr>
      <w:tblGrid>
        <w:gridCol w:w="7938"/>
        <w:gridCol w:w="1560"/>
      </w:tblGrid>
      <w:tr w:rsidR="00A8532C" w:rsidRPr="0078521A" w14:paraId="56A459D3" w14:textId="77777777" w:rsidTr="00772147">
        <w:tc>
          <w:tcPr>
            <w:tcW w:w="7938" w:type="dxa"/>
          </w:tcPr>
          <w:p w14:paraId="35F1FC6E" w14:textId="77777777" w:rsidR="00AD4F90" w:rsidRPr="0078521A" w:rsidRDefault="00033E99" w:rsidP="003C100E">
            <w:pPr>
              <w:tabs>
                <w:tab w:val="left" w:pos="851"/>
              </w:tabs>
              <w:ind w:left="709" w:right="139" w:hanging="709"/>
              <w:rPr>
                <w:color w:val="000000" w:themeColor="text1"/>
                <w:sz w:val="22"/>
                <w:szCs w:val="22"/>
                <w:highlight w:val="yellow"/>
              </w:rPr>
            </w:pPr>
            <w:r w:rsidRPr="0078521A">
              <w:rPr>
                <w:color w:val="000000" w:themeColor="text1"/>
                <w:sz w:val="22"/>
                <w:szCs w:val="22"/>
                <w:highlight w:val="yellow"/>
              </w:rPr>
              <w:t>Duomenų valdytojo darbuotojai</w:t>
            </w:r>
          </w:p>
        </w:tc>
        <w:tc>
          <w:tcPr>
            <w:tcW w:w="1560" w:type="dxa"/>
          </w:tcPr>
          <w:p w14:paraId="1F6DE985" w14:textId="77777777" w:rsidR="00AD4F90" w:rsidRPr="0078521A" w:rsidRDefault="00AD4F90" w:rsidP="003C100E">
            <w:pPr>
              <w:tabs>
                <w:tab w:val="left" w:pos="851"/>
              </w:tabs>
              <w:ind w:left="709" w:right="139" w:hanging="709"/>
              <w:rPr>
                <w:color w:val="000000" w:themeColor="text1"/>
                <w:sz w:val="22"/>
                <w:szCs w:val="22"/>
              </w:rPr>
            </w:pPr>
          </w:p>
        </w:tc>
      </w:tr>
      <w:tr w:rsidR="00A8532C" w:rsidRPr="0078521A" w14:paraId="01B9C926" w14:textId="77777777" w:rsidTr="00772147">
        <w:tc>
          <w:tcPr>
            <w:tcW w:w="7938" w:type="dxa"/>
          </w:tcPr>
          <w:p w14:paraId="7A16CA91" w14:textId="77777777" w:rsidR="00AD4F90" w:rsidRPr="0078521A" w:rsidRDefault="00AD4F90" w:rsidP="003C100E">
            <w:pPr>
              <w:tabs>
                <w:tab w:val="left" w:pos="851"/>
              </w:tabs>
              <w:ind w:left="709" w:right="139" w:hanging="709"/>
              <w:rPr>
                <w:color w:val="000000" w:themeColor="text1"/>
                <w:sz w:val="22"/>
                <w:szCs w:val="22"/>
                <w:highlight w:val="yellow"/>
              </w:rPr>
            </w:pPr>
            <w:r w:rsidRPr="0078521A">
              <w:rPr>
                <w:color w:val="000000" w:themeColor="text1"/>
                <w:sz w:val="22"/>
                <w:szCs w:val="22"/>
                <w:highlight w:val="yellow"/>
              </w:rPr>
              <w:t>Apdraustieji, naudos gavėjai</w:t>
            </w:r>
          </w:p>
        </w:tc>
        <w:tc>
          <w:tcPr>
            <w:tcW w:w="1560" w:type="dxa"/>
          </w:tcPr>
          <w:p w14:paraId="5766117D" w14:textId="77777777" w:rsidR="00AD4F90" w:rsidRPr="0078521A" w:rsidRDefault="00AD4F90" w:rsidP="003C100E">
            <w:pPr>
              <w:tabs>
                <w:tab w:val="left" w:pos="851"/>
              </w:tabs>
              <w:ind w:left="709" w:right="139" w:hanging="709"/>
              <w:rPr>
                <w:color w:val="000000" w:themeColor="text1"/>
                <w:sz w:val="22"/>
                <w:szCs w:val="22"/>
              </w:rPr>
            </w:pPr>
          </w:p>
        </w:tc>
      </w:tr>
      <w:tr w:rsidR="00A8532C" w:rsidRPr="0078521A" w14:paraId="48BCF082" w14:textId="77777777" w:rsidTr="00772147">
        <w:tc>
          <w:tcPr>
            <w:tcW w:w="7938" w:type="dxa"/>
          </w:tcPr>
          <w:p w14:paraId="4F665706" w14:textId="77777777" w:rsidR="00AD4F90" w:rsidRPr="0078521A" w:rsidRDefault="00AD4F90" w:rsidP="003C100E">
            <w:pPr>
              <w:tabs>
                <w:tab w:val="left" w:pos="851"/>
              </w:tabs>
              <w:ind w:left="709" w:right="139" w:hanging="709"/>
              <w:rPr>
                <w:color w:val="000000" w:themeColor="text1"/>
                <w:sz w:val="22"/>
                <w:szCs w:val="22"/>
                <w:highlight w:val="yellow"/>
              </w:rPr>
            </w:pPr>
            <w:r w:rsidRPr="0078521A">
              <w:rPr>
                <w:color w:val="000000" w:themeColor="text1"/>
                <w:sz w:val="22"/>
                <w:szCs w:val="22"/>
                <w:highlight w:val="yellow"/>
              </w:rPr>
              <w:t>Mokėtojai</w:t>
            </w:r>
          </w:p>
        </w:tc>
        <w:tc>
          <w:tcPr>
            <w:tcW w:w="1560" w:type="dxa"/>
          </w:tcPr>
          <w:p w14:paraId="24255F12" w14:textId="77777777" w:rsidR="00AD4F90" w:rsidRPr="0078521A" w:rsidRDefault="00AD4F90" w:rsidP="003C100E">
            <w:pPr>
              <w:tabs>
                <w:tab w:val="left" w:pos="851"/>
              </w:tabs>
              <w:ind w:left="709" w:right="139" w:hanging="709"/>
              <w:rPr>
                <w:color w:val="000000" w:themeColor="text1"/>
                <w:sz w:val="22"/>
                <w:szCs w:val="22"/>
              </w:rPr>
            </w:pPr>
          </w:p>
        </w:tc>
      </w:tr>
      <w:tr w:rsidR="00A8532C" w:rsidRPr="0078521A" w14:paraId="60043CF4" w14:textId="77777777" w:rsidTr="00772147">
        <w:tc>
          <w:tcPr>
            <w:tcW w:w="7938" w:type="dxa"/>
          </w:tcPr>
          <w:p w14:paraId="13638332" w14:textId="77777777" w:rsidR="00AD4F90" w:rsidRPr="0078521A" w:rsidRDefault="00033E99" w:rsidP="003C100E">
            <w:pPr>
              <w:tabs>
                <w:tab w:val="left" w:pos="851"/>
              </w:tabs>
              <w:ind w:left="709" w:right="139" w:hanging="709"/>
              <w:rPr>
                <w:color w:val="000000" w:themeColor="text1"/>
                <w:sz w:val="22"/>
                <w:szCs w:val="22"/>
                <w:highlight w:val="yellow"/>
              </w:rPr>
            </w:pPr>
            <w:r w:rsidRPr="0078521A">
              <w:rPr>
                <w:color w:val="000000" w:themeColor="text1"/>
                <w:sz w:val="22"/>
                <w:szCs w:val="22"/>
                <w:highlight w:val="yellow"/>
              </w:rPr>
              <w:t>Tretieji asmenys (klientai)</w:t>
            </w:r>
          </w:p>
        </w:tc>
        <w:tc>
          <w:tcPr>
            <w:tcW w:w="1560" w:type="dxa"/>
          </w:tcPr>
          <w:p w14:paraId="6BACD214" w14:textId="77777777" w:rsidR="00AD4F90" w:rsidRPr="0078521A" w:rsidRDefault="00AD4F90" w:rsidP="003C100E">
            <w:pPr>
              <w:tabs>
                <w:tab w:val="left" w:pos="851"/>
              </w:tabs>
              <w:ind w:left="709" w:right="139" w:hanging="709"/>
              <w:rPr>
                <w:color w:val="000000" w:themeColor="text1"/>
                <w:sz w:val="22"/>
                <w:szCs w:val="22"/>
              </w:rPr>
            </w:pPr>
          </w:p>
        </w:tc>
      </w:tr>
      <w:tr w:rsidR="00A8532C" w:rsidRPr="0078521A" w14:paraId="16C81916" w14:textId="77777777" w:rsidTr="00772147">
        <w:tc>
          <w:tcPr>
            <w:tcW w:w="7938" w:type="dxa"/>
          </w:tcPr>
          <w:p w14:paraId="1DA347DE" w14:textId="77777777" w:rsidR="00AD4F90" w:rsidRPr="0078521A" w:rsidRDefault="00AD4F90" w:rsidP="003C100E">
            <w:pPr>
              <w:tabs>
                <w:tab w:val="left" w:pos="851"/>
              </w:tabs>
              <w:ind w:left="709" w:right="139" w:hanging="709"/>
              <w:rPr>
                <w:color w:val="000000" w:themeColor="text1"/>
                <w:sz w:val="22"/>
                <w:szCs w:val="22"/>
                <w:highlight w:val="yellow"/>
              </w:rPr>
            </w:pPr>
            <w:r w:rsidRPr="0078521A">
              <w:rPr>
                <w:color w:val="000000" w:themeColor="text1"/>
                <w:sz w:val="22"/>
                <w:szCs w:val="22"/>
                <w:highlight w:val="yellow"/>
              </w:rPr>
              <w:t>Duomenų valdytojo skolininkai</w:t>
            </w:r>
          </w:p>
        </w:tc>
        <w:tc>
          <w:tcPr>
            <w:tcW w:w="1560" w:type="dxa"/>
          </w:tcPr>
          <w:p w14:paraId="1C08C05B" w14:textId="77777777" w:rsidR="00AD4F90" w:rsidRPr="0078521A" w:rsidRDefault="00AD4F90" w:rsidP="003C100E">
            <w:pPr>
              <w:tabs>
                <w:tab w:val="left" w:pos="851"/>
              </w:tabs>
              <w:ind w:left="709" w:right="139" w:hanging="709"/>
              <w:rPr>
                <w:color w:val="000000" w:themeColor="text1"/>
                <w:sz w:val="22"/>
                <w:szCs w:val="22"/>
              </w:rPr>
            </w:pPr>
          </w:p>
        </w:tc>
      </w:tr>
      <w:tr w:rsidR="00A8532C" w:rsidRPr="0078521A" w14:paraId="08BE5B2C" w14:textId="77777777" w:rsidTr="00772147">
        <w:tc>
          <w:tcPr>
            <w:tcW w:w="7938" w:type="dxa"/>
          </w:tcPr>
          <w:p w14:paraId="1577130C" w14:textId="77777777" w:rsidR="00AD4F90" w:rsidRPr="0078521A" w:rsidRDefault="00AD4F90" w:rsidP="003C100E">
            <w:pPr>
              <w:tabs>
                <w:tab w:val="left" w:pos="851"/>
              </w:tabs>
              <w:ind w:left="709" w:right="139" w:hanging="709"/>
              <w:rPr>
                <w:color w:val="000000" w:themeColor="text1"/>
                <w:sz w:val="22"/>
                <w:szCs w:val="22"/>
                <w:highlight w:val="yellow"/>
              </w:rPr>
            </w:pPr>
            <w:r w:rsidRPr="0078521A">
              <w:rPr>
                <w:color w:val="000000" w:themeColor="text1"/>
                <w:sz w:val="22"/>
                <w:szCs w:val="22"/>
                <w:highlight w:val="yellow"/>
              </w:rPr>
              <w:t>Duomenų agentai/tarpininkai</w:t>
            </w:r>
          </w:p>
        </w:tc>
        <w:tc>
          <w:tcPr>
            <w:tcW w:w="1560" w:type="dxa"/>
          </w:tcPr>
          <w:p w14:paraId="142273BA" w14:textId="77777777" w:rsidR="00AD4F90" w:rsidRPr="0078521A" w:rsidRDefault="00AD4F90" w:rsidP="003C100E">
            <w:pPr>
              <w:tabs>
                <w:tab w:val="left" w:pos="851"/>
              </w:tabs>
              <w:ind w:left="709" w:right="139" w:hanging="709"/>
              <w:rPr>
                <w:color w:val="000000" w:themeColor="text1"/>
                <w:sz w:val="22"/>
                <w:szCs w:val="22"/>
              </w:rPr>
            </w:pPr>
          </w:p>
        </w:tc>
      </w:tr>
      <w:tr w:rsidR="00A8532C" w:rsidRPr="0078521A" w14:paraId="319B10E1" w14:textId="77777777" w:rsidTr="00772147">
        <w:tc>
          <w:tcPr>
            <w:tcW w:w="7938" w:type="dxa"/>
          </w:tcPr>
          <w:p w14:paraId="09BC6E18" w14:textId="77777777" w:rsidR="00033E99" w:rsidRPr="0078521A" w:rsidRDefault="00033E99" w:rsidP="003C100E">
            <w:pPr>
              <w:tabs>
                <w:tab w:val="left" w:pos="851"/>
              </w:tabs>
              <w:ind w:left="709" w:right="139" w:hanging="709"/>
              <w:rPr>
                <w:color w:val="000000" w:themeColor="text1"/>
                <w:sz w:val="22"/>
                <w:szCs w:val="22"/>
                <w:highlight w:val="yellow"/>
              </w:rPr>
            </w:pPr>
            <w:r w:rsidRPr="0078521A">
              <w:rPr>
                <w:color w:val="000000" w:themeColor="text1"/>
                <w:sz w:val="22"/>
                <w:szCs w:val="22"/>
                <w:highlight w:val="yellow"/>
              </w:rPr>
              <w:t>Korespondencijos gavėjai (adresatai)</w:t>
            </w:r>
          </w:p>
        </w:tc>
        <w:tc>
          <w:tcPr>
            <w:tcW w:w="1560" w:type="dxa"/>
          </w:tcPr>
          <w:p w14:paraId="1CD850A8" w14:textId="77777777" w:rsidR="00033E99" w:rsidRPr="0078521A" w:rsidRDefault="00033E99" w:rsidP="003C100E">
            <w:pPr>
              <w:tabs>
                <w:tab w:val="left" w:pos="851"/>
              </w:tabs>
              <w:ind w:left="709" w:right="139" w:hanging="709"/>
              <w:rPr>
                <w:color w:val="000000" w:themeColor="text1"/>
                <w:sz w:val="22"/>
                <w:szCs w:val="22"/>
              </w:rPr>
            </w:pPr>
          </w:p>
        </w:tc>
      </w:tr>
      <w:tr w:rsidR="00A8532C" w:rsidRPr="0078521A" w14:paraId="3E06D5BC" w14:textId="77777777" w:rsidTr="00772147">
        <w:tc>
          <w:tcPr>
            <w:tcW w:w="7938" w:type="dxa"/>
          </w:tcPr>
          <w:p w14:paraId="24E34508" w14:textId="77777777" w:rsidR="00033E99" w:rsidRPr="0078521A" w:rsidRDefault="00033E99" w:rsidP="003C100E">
            <w:pPr>
              <w:tabs>
                <w:tab w:val="left" w:pos="851"/>
              </w:tabs>
              <w:ind w:left="709" w:right="139" w:hanging="709"/>
              <w:rPr>
                <w:color w:val="000000" w:themeColor="text1"/>
                <w:sz w:val="22"/>
                <w:szCs w:val="22"/>
                <w:highlight w:val="yellow"/>
              </w:rPr>
            </w:pPr>
            <w:r w:rsidRPr="0078521A">
              <w:rPr>
                <w:color w:val="000000" w:themeColor="text1"/>
                <w:sz w:val="22"/>
                <w:szCs w:val="22"/>
                <w:highlight w:val="yellow"/>
              </w:rPr>
              <w:t>Kiti (prašome nurodyti):</w:t>
            </w:r>
          </w:p>
        </w:tc>
        <w:tc>
          <w:tcPr>
            <w:tcW w:w="1560" w:type="dxa"/>
          </w:tcPr>
          <w:p w14:paraId="3DDC0DB6" w14:textId="77777777" w:rsidR="00033E99" w:rsidRPr="0078521A" w:rsidRDefault="00033E99" w:rsidP="003C100E">
            <w:pPr>
              <w:tabs>
                <w:tab w:val="left" w:pos="851"/>
              </w:tabs>
              <w:ind w:left="709" w:right="139" w:hanging="709"/>
              <w:rPr>
                <w:color w:val="000000" w:themeColor="text1"/>
                <w:sz w:val="22"/>
                <w:szCs w:val="22"/>
              </w:rPr>
            </w:pPr>
          </w:p>
        </w:tc>
      </w:tr>
    </w:tbl>
    <w:p w14:paraId="2742663D" w14:textId="77777777" w:rsidR="00AD4F90" w:rsidRPr="0078521A" w:rsidRDefault="00AD4F90" w:rsidP="003C100E">
      <w:pPr>
        <w:tabs>
          <w:tab w:val="left" w:pos="426"/>
          <w:tab w:val="left" w:pos="851"/>
        </w:tabs>
        <w:ind w:left="709" w:right="-1" w:hanging="709"/>
        <w:rPr>
          <w:color w:val="000000" w:themeColor="text1"/>
          <w:sz w:val="22"/>
          <w:szCs w:val="22"/>
        </w:rPr>
      </w:pPr>
    </w:p>
    <w:p w14:paraId="043129BE" w14:textId="3C4C17A8" w:rsidR="008A2820" w:rsidRPr="0078521A" w:rsidRDefault="00AD4F90" w:rsidP="003B57E0">
      <w:pPr>
        <w:pStyle w:val="ListParagraph"/>
        <w:numPr>
          <w:ilvl w:val="0"/>
          <w:numId w:val="1"/>
        </w:numPr>
        <w:tabs>
          <w:tab w:val="left" w:pos="567"/>
        </w:tabs>
        <w:ind w:left="709" w:right="-1" w:hanging="709"/>
        <w:jc w:val="both"/>
        <w:rPr>
          <w:color w:val="000000" w:themeColor="text1"/>
          <w:sz w:val="22"/>
          <w:szCs w:val="22"/>
        </w:rPr>
      </w:pPr>
      <w:r w:rsidRPr="0078521A">
        <w:rPr>
          <w:color w:val="000000" w:themeColor="text1"/>
          <w:sz w:val="22"/>
          <w:szCs w:val="22"/>
        </w:rPr>
        <w:t>Tvarkomų asmens duomenų tipai:</w:t>
      </w:r>
    </w:p>
    <w:tbl>
      <w:tblPr>
        <w:tblStyle w:val="TableGrid0"/>
        <w:tblW w:w="9498" w:type="dxa"/>
        <w:tblInd w:w="562" w:type="dxa"/>
        <w:tblLook w:val="04A0" w:firstRow="1" w:lastRow="0" w:firstColumn="1" w:lastColumn="0" w:noHBand="0" w:noVBand="1"/>
      </w:tblPr>
      <w:tblGrid>
        <w:gridCol w:w="9498"/>
      </w:tblGrid>
      <w:tr w:rsidR="00D10F16" w:rsidRPr="0078521A" w14:paraId="2640BF18" w14:textId="77777777" w:rsidTr="00543F58">
        <w:tc>
          <w:tcPr>
            <w:tcW w:w="9498" w:type="dxa"/>
          </w:tcPr>
          <w:p w14:paraId="295468AF" w14:textId="180DA767" w:rsidR="00D10F16" w:rsidRPr="0078521A" w:rsidRDefault="00D10F16" w:rsidP="003C100E">
            <w:pPr>
              <w:tabs>
                <w:tab w:val="left" w:pos="29"/>
              </w:tabs>
              <w:ind w:left="29" w:hanging="29"/>
              <w:rPr>
                <w:color w:val="000000" w:themeColor="text1"/>
                <w:sz w:val="22"/>
                <w:szCs w:val="22"/>
                <w:highlight w:val="yellow"/>
              </w:rPr>
            </w:pPr>
            <w:bookmarkStart w:id="4" w:name="_Hlk513641745"/>
            <w:r w:rsidRPr="0078521A">
              <w:rPr>
                <w:color w:val="000000" w:themeColor="text1"/>
                <w:sz w:val="22"/>
                <w:szCs w:val="22"/>
                <w:highlight w:val="yellow"/>
              </w:rPr>
              <w:t>Vardas, pavardė</w:t>
            </w:r>
          </w:p>
        </w:tc>
      </w:tr>
      <w:tr w:rsidR="00D10F16" w:rsidRPr="0078521A" w14:paraId="328BE807" w14:textId="77777777" w:rsidTr="00543F58">
        <w:tc>
          <w:tcPr>
            <w:tcW w:w="9498" w:type="dxa"/>
          </w:tcPr>
          <w:p w14:paraId="32DBBA6E" w14:textId="69DEB101" w:rsidR="00D10F16" w:rsidRPr="0078521A" w:rsidRDefault="00D10F16" w:rsidP="003C100E">
            <w:pPr>
              <w:tabs>
                <w:tab w:val="left" w:pos="29"/>
              </w:tabs>
              <w:ind w:left="29" w:hanging="29"/>
              <w:rPr>
                <w:color w:val="000000" w:themeColor="text1"/>
                <w:sz w:val="22"/>
                <w:szCs w:val="22"/>
                <w:highlight w:val="yellow"/>
              </w:rPr>
            </w:pPr>
            <w:r w:rsidRPr="0078521A">
              <w:rPr>
                <w:color w:val="000000" w:themeColor="text1"/>
                <w:sz w:val="22"/>
                <w:szCs w:val="22"/>
                <w:highlight w:val="yellow"/>
              </w:rPr>
              <w:t>Asmens adresas</w:t>
            </w:r>
          </w:p>
        </w:tc>
      </w:tr>
      <w:tr w:rsidR="00D10F16" w:rsidRPr="0078521A" w14:paraId="53DCDB36" w14:textId="77777777" w:rsidTr="00543F58">
        <w:tc>
          <w:tcPr>
            <w:tcW w:w="9498" w:type="dxa"/>
          </w:tcPr>
          <w:p w14:paraId="0D962382" w14:textId="61B4BBE1" w:rsidR="00D10F16" w:rsidRPr="0078521A" w:rsidRDefault="00D10F16" w:rsidP="003C100E">
            <w:pPr>
              <w:tabs>
                <w:tab w:val="left" w:pos="29"/>
              </w:tabs>
              <w:ind w:left="29" w:hanging="29"/>
              <w:rPr>
                <w:color w:val="000000" w:themeColor="text1"/>
                <w:sz w:val="22"/>
                <w:szCs w:val="22"/>
                <w:highlight w:val="yellow"/>
              </w:rPr>
            </w:pPr>
            <w:r w:rsidRPr="0078521A">
              <w:rPr>
                <w:color w:val="000000" w:themeColor="text1"/>
                <w:sz w:val="22"/>
                <w:szCs w:val="22"/>
                <w:highlight w:val="yellow"/>
              </w:rPr>
              <w:t>Elektroninis paštas</w:t>
            </w:r>
          </w:p>
        </w:tc>
      </w:tr>
      <w:tr w:rsidR="00D10F16" w:rsidRPr="0078521A" w14:paraId="02927BBC" w14:textId="77777777" w:rsidTr="00543F58">
        <w:tc>
          <w:tcPr>
            <w:tcW w:w="9498" w:type="dxa"/>
          </w:tcPr>
          <w:p w14:paraId="5AA4E282" w14:textId="4B9A5251" w:rsidR="00D10F16" w:rsidRPr="0078521A" w:rsidRDefault="00D10F16" w:rsidP="003C100E">
            <w:pPr>
              <w:tabs>
                <w:tab w:val="left" w:pos="29"/>
              </w:tabs>
              <w:ind w:left="29" w:hanging="29"/>
              <w:rPr>
                <w:color w:val="000000" w:themeColor="text1"/>
                <w:sz w:val="22"/>
                <w:szCs w:val="22"/>
                <w:highlight w:val="yellow"/>
              </w:rPr>
            </w:pPr>
            <w:r w:rsidRPr="0078521A">
              <w:rPr>
                <w:color w:val="000000" w:themeColor="text1"/>
                <w:sz w:val="22"/>
                <w:szCs w:val="22"/>
                <w:highlight w:val="yellow"/>
              </w:rPr>
              <w:t>Telefono numeris/mobiliojo telefono numeris</w:t>
            </w:r>
          </w:p>
        </w:tc>
      </w:tr>
      <w:tr w:rsidR="00D10F16" w:rsidRPr="0078521A" w14:paraId="4E32B834" w14:textId="77777777" w:rsidTr="00543F58">
        <w:tc>
          <w:tcPr>
            <w:tcW w:w="9498" w:type="dxa"/>
          </w:tcPr>
          <w:p w14:paraId="75F835BE" w14:textId="070AA0E6" w:rsidR="00D10F16" w:rsidRPr="0078521A" w:rsidRDefault="00D10F16" w:rsidP="003C100E">
            <w:pPr>
              <w:tabs>
                <w:tab w:val="left" w:pos="29"/>
              </w:tabs>
              <w:ind w:left="29" w:hanging="29"/>
              <w:rPr>
                <w:color w:val="000000" w:themeColor="text1"/>
                <w:sz w:val="22"/>
                <w:szCs w:val="22"/>
                <w:highlight w:val="yellow"/>
              </w:rPr>
            </w:pPr>
            <w:r w:rsidRPr="0078521A">
              <w:rPr>
                <w:color w:val="000000" w:themeColor="text1"/>
                <w:sz w:val="22"/>
                <w:szCs w:val="22"/>
                <w:highlight w:val="yellow"/>
              </w:rPr>
              <w:t>Asmens kodas</w:t>
            </w:r>
          </w:p>
        </w:tc>
      </w:tr>
      <w:tr w:rsidR="00D10F16" w:rsidRPr="0078521A" w14:paraId="5B69B942" w14:textId="77777777" w:rsidTr="00543F58">
        <w:tc>
          <w:tcPr>
            <w:tcW w:w="9498" w:type="dxa"/>
          </w:tcPr>
          <w:p w14:paraId="20FE6B5E" w14:textId="52E87472" w:rsidR="00D10F16" w:rsidRPr="0078521A" w:rsidRDefault="00D10F16" w:rsidP="003C100E">
            <w:pPr>
              <w:tabs>
                <w:tab w:val="left" w:pos="29"/>
              </w:tabs>
              <w:ind w:left="29" w:hanging="29"/>
              <w:rPr>
                <w:color w:val="000000" w:themeColor="text1"/>
                <w:sz w:val="22"/>
                <w:szCs w:val="22"/>
                <w:highlight w:val="yellow"/>
              </w:rPr>
            </w:pPr>
            <w:r w:rsidRPr="0078521A">
              <w:rPr>
                <w:color w:val="000000" w:themeColor="text1"/>
                <w:sz w:val="22"/>
                <w:szCs w:val="22"/>
                <w:highlight w:val="yellow"/>
              </w:rPr>
              <w:t>Informacija apie darbo užmokestį</w:t>
            </w:r>
          </w:p>
        </w:tc>
      </w:tr>
      <w:tr w:rsidR="00D10F16" w:rsidRPr="0078521A" w14:paraId="030813BF" w14:textId="77777777" w:rsidTr="00543F58">
        <w:tc>
          <w:tcPr>
            <w:tcW w:w="9498" w:type="dxa"/>
          </w:tcPr>
          <w:p w14:paraId="2DB7E63A" w14:textId="28A39C3C" w:rsidR="00D10F16" w:rsidRPr="0078521A" w:rsidRDefault="00D10F16" w:rsidP="003C100E">
            <w:pPr>
              <w:tabs>
                <w:tab w:val="left" w:pos="29"/>
              </w:tabs>
              <w:ind w:left="29" w:hanging="29"/>
              <w:rPr>
                <w:color w:val="000000" w:themeColor="text1"/>
                <w:sz w:val="22"/>
                <w:szCs w:val="22"/>
                <w:highlight w:val="yellow"/>
              </w:rPr>
            </w:pPr>
            <w:r w:rsidRPr="0078521A">
              <w:rPr>
                <w:color w:val="000000" w:themeColor="text1"/>
                <w:sz w:val="22"/>
                <w:szCs w:val="22"/>
                <w:highlight w:val="yellow"/>
              </w:rPr>
              <w:t>Banko sąskaitos numeris</w:t>
            </w:r>
          </w:p>
        </w:tc>
      </w:tr>
      <w:tr w:rsidR="00D10F16" w:rsidRPr="0078521A" w14:paraId="07B6359A" w14:textId="77777777" w:rsidTr="00543F58">
        <w:tc>
          <w:tcPr>
            <w:tcW w:w="9498" w:type="dxa"/>
          </w:tcPr>
          <w:p w14:paraId="1EE30EA9" w14:textId="15495E23" w:rsidR="00D10F16" w:rsidRPr="0078521A" w:rsidRDefault="00D10F16" w:rsidP="003C100E">
            <w:pPr>
              <w:tabs>
                <w:tab w:val="left" w:pos="29"/>
              </w:tabs>
              <w:ind w:left="29" w:hanging="29"/>
              <w:rPr>
                <w:color w:val="000000" w:themeColor="text1"/>
                <w:sz w:val="22"/>
                <w:szCs w:val="22"/>
                <w:highlight w:val="yellow"/>
              </w:rPr>
            </w:pPr>
            <w:r w:rsidRPr="0078521A">
              <w:rPr>
                <w:color w:val="000000" w:themeColor="text1"/>
                <w:sz w:val="22"/>
                <w:szCs w:val="22"/>
                <w:highlight w:val="yellow"/>
              </w:rPr>
              <w:t>Asmens medicininė knygelė (Darbuotojo sveikatos duomenys)</w:t>
            </w:r>
          </w:p>
        </w:tc>
      </w:tr>
      <w:tr w:rsidR="00D10F16" w:rsidRPr="0078521A" w14:paraId="437666F2" w14:textId="77777777" w:rsidTr="00543F58">
        <w:tc>
          <w:tcPr>
            <w:tcW w:w="9498" w:type="dxa"/>
          </w:tcPr>
          <w:p w14:paraId="63475AE1" w14:textId="71E6261E" w:rsidR="00D10F16" w:rsidRPr="0078521A" w:rsidRDefault="00D10F16" w:rsidP="003C100E">
            <w:pPr>
              <w:tabs>
                <w:tab w:val="left" w:pos="29"/>
              </w:tabs>
              <w:ind w:left="29" w:hanging="29"/>
              <w:rPr>
                <w:color w:val="000000" w:themeColor="text1"/>
                <w:sz w:val="22"/>
                <w:szCs w:val="22"/>
                <w:highlight w:val="yellow"/>
              </w:rPr>
            </w:pPr>
            <w:r w:rsidRPr="0078521A">
              <w:rPr>
                <w:color w:val="000000" w:themeColor="text1"/>
                <w:sz w:val="22"/>
                <w:szCs w:val="22"/>
                <w:highlight w:val="yellow"/>
              </w:rPr>
              <w:t>Informacija apie paskolas/kreditą/skolas</w:t>
            </w:r>
          </w:p>
        </w:tc>
      </w:tr>
      <w:tr w:rsidR="00D10F16" w:rsidRPr="0078521A" w14:paraId="43F80D32" w14:textId="77777777" w:rsidTr="00543F58">
        <w:tc>
          <w:tcPr>
            <w:tcW w:w="9498" w:type="dxa"/>
          </w:tcPr>
          <w:p w14:paraId="3ED31C78" w14:textId="5C3ACC33" w:rsidR="00D10F16" w:rsidRPr="0078521A" w:rsidRDefault="00D10F16" w:rsidP="003C100E">
            <w:pPr>
              <w:tabs>
                <w:tab w:val="left" w:pos="29"/>
              </w:tabs>
              <w:ind w:left="29" w:hanging="29"/>
              <w:jc w:val="both"/>
              <w:rPr>
                <w:color w:val="000000" w:themeColor="text1"/>
                <w:sz w:val="22"/>
                <w:szCs w:val="22"/>
                <w:highlight w:val="yellow"/>
              </w:rPr>
            </w:pPr>
            <w:r w:rsidRPr="0078521A">
              <w:rPr>
                <w:color w:val="000000" w:themeColor="text1"/>
                <w:sz w:val="22"/>
                <w:szCs w:val="22"/>
                <w:highlight w:val="yellow"/>
              </w:rPr>
              <w:t>Transporto priemonės informacija (valstybinis numeris, VIN numeris)</w:t>
            </w:r>
          </w:p>
        </w:tc>
      </w:tr>
      <w:tr w:rsidR="00D10F16" w:rsidRPr="0078521A" w14:paraId="536E2A9A" w14:textId="77777777" w:rsidTr="00543F58">
        <w:tc>
          <w:tcPr>
            <w:tcW w:w="9498" w:type="dxa"/>
          </w:tcPr>
          <w:p w14:paraId="2A9C90DD" w14:textId="699E1D70" w:rsidR="00D10F16" w:rsidRPr="0078521A" w:rsidRDefault="00D10F16" w:rsidP="003C100E">
            <w:pPr>
              <w:tabs>
                <w:tab w:val="left" w:pos="29"/>
              </w:tabs>
              <w:ind w:left="29" w:hanging="29"/>
              <w:rPr>
                <w:color w:val="000000" w:themeColor="text1"/>
                <w:sz w:val="22"/>
                <w:szCs w:val="22"/>
                <w:highlight w:val="yellow"/>
              </w:rPr>
            </w:pPr>
            <w:r w:rsidRPr="0078521A">
              <w:rPr>
                <w:color w:val="000000" w:themeColor="text1"/>
                <w:sz w:val="22"/>
                <w:szCs w:val="22"/>
                <w:highlight w:val="yellow"/>
              </w:rPr>
              <w:t>Kita informacija (prašome nurodyti)</w:t>
            </w:r>
          </w:p>
        </w:tc>
      </w:tr>
      <w:bookmarkEnd w:id="4"/>
    </w:tbl>
    <w:p w14:paraId="44653840" w14:textId="77777777" w:rsidR="00AD4F90" w:rsidRPr="0078521A" w:rsidRDefault="00AD4F90" w:rsidP="003C100E">
      <w:pPr>
        <w:tabs>
          <w:tab w:val="left" w:pos="851"/>
        </w:tabs>
        <w:ind w:left="709" w:right="-1" w:hanging="709"/>
        <w:rPr>
          <w:color w:val="000000" w:themeColor="text1"/>
          <w:sz w:val="22"/>
          <w:szCs w:val="22"/>
        </w:rPr>
      </w:pPr>
    </w:p>
    <w:p w14:paraId="7A2BD513" w14:textId="77777777" w:rsidR="00AD4F90" w:rsidRPr="0078521A" w:rsidRDefault="00AD4F90" w:rsidP="003C100E">
      <w:pPr>
        <w:pStyle w:val="ListParagraph"/>
        <w:numPr>
          <w:ilvl w:val="0"/>
          <w:numId w:val="2"/>
        </w:numPr>
        <w:tabs>
          <w:tab w:val="left" w:pos="709"/>
        </w:tabs>
        <w:ind w:left="709" w:right="-1" w:hanging="709"/>
        <w:jc w:val="both"/>
        <w:rPr>
          <w:color w:val="000000" w:themeColor="text1"/>
          <w:sz w:val="22"/>
          <w:szCs w:val="22"/>
        </w:rPr>
      </w:pPr>
      <w:r w:rsidRPr="0078521A">
        <w:rPr>
          <w:color w:val="000000" w:themeColor="text1"/>
          <w:sz w:val="22"/>
          <w:szCs w:val="22"/>
        </w:rPr>
        <w:t>Asmens duomenų gavimo tvarka:</w:t>
      </w:r>
    </w:p>
    <w:p w14:paraId="7E9A3455" w14:textId="77777777" w:rsidR="00975141" w:rsidRPr="0078521A" w:rsidRDefault="00AD4F90" w:rsidP="003C100E">
      <w:pPr>
        <w:pStyle w:val="ListParagraph"/>
        <w:numPr>
          <w:ilvl w:val="1"/>
          <w:numId w:val="2"/>
        </w:numPr>
        <w:tabs>
          <w:tab w:val="left" w:pos="709"/>
        </w:tabs>
        <w:ind w:left="709" w:right="-1" w:hanging="709"/>
        <w:jc w:val="both"/>
        <w:rPr>
          <w:color w:val="000000" w:themeColor="text1"/>
          <w:sz w:val="22"/>
          <w:szCs w:val="22"/>
        </w:rPr>
      </w:pPr>
      <w:r w:rsidRPr="0078521A">
        <w:rPr>
          <w:color w:val="000000" w:themeColor="text1"/>
          <w:sz w:val="22"/>
          <w:szCs w:val="22"/>
        </w:rPr>
        <w:t xml:space="preserve">Duomenų tvarkytojas asmens duomenis gauna </w:t>
      </w:r>
      <w:r w:rsidR="00033E99" w:rsidRPr="0078521A">
        <w:rPr>
          <w:color w:val="000000" w:themeColor="text1"/>
          <w:sz w:val="22"/>
          <w:szCs w:val="22"/>
        </w:rPr>
        <w:t>tiesiogiai</w:t>
      </w:r>
      <w:r w:rsidRPr="0078521A">
        <w:rPr>
          <w:color w:val="000000" w:themeColor="text1"/>
          <w:sz w:val="22"/>
          <w:szCs w:val="22"/>
        </w:rPr>
        <w:t xml:space="preserve"> </w:t>
      </w:r>
      <w:r w:rsidR="00975141" w:rsidRPr="0078521A">
        <w:rPr>
          <w:color w:val="000000" w:themeColor="text1"/>
          <w:sz w:val="22"/>
          <w:szCs w:val="22"/>
        </w:rPr>
        <w:t xml:space="preserve">iš </w:t>
      </w:r>
      <w:r w:rsidRPr="0078521A">
        <w:rPr>
          <w:color w:val="000000" w:themeColor="text1"/>
          <w:sz w:val="22"/>
          <w:szCs w:val="22"/>
        </w:rPr>
        <w:t>Duomenų valdytojo</w:t>
      </w:r>
      <w:r w:rsidR="00033E99" w:rsidRPr="0078521A">
        <w:rPr>
          <w:color w:val="000000" w:themeColor="text1"/>
          <w:sz w:val="22"/>
          <w:szCs w:val="22"/>
        </w:rPr>
        <w:t xml:space="preserve"> (elektroninėmis priemonėmis arba įteikiant Duomenų tvarkytojo atstovui</w:t>
      </w:r>
      <w:r w:rsidR="00975141" w:rsidRPr="0078521A">
        <w:rPr>
          <w:color w:val="000000" w:themeColor="text1"/>
          <w:sz w:val="22"/>
          <w:szCs w:val="22"/>
        </w:rPr>
        <w:t xml:space="preserve"> (fiziniu būdu</w:t>
      </w:r>
      <w:r w:rsidR="00033E99" w:rsidRPr="0078521A">
        <w:rPr>
          <w:color w:val="000000" w:themeColor="text1"/>
          <w:sz w:val="22"/>
          <w:szCs w:val="22"/>
        </w:rPr>
        <w:t>)</w:t>
      </w:r>
      <w:r w:rsidRPr="0078521A">
        <w:rPr>
          <w:color w:val="000000" w:themeColor="text1"/>
          <w:sz w:val="22"/>
          <w:szCs w:val="22"/>
        </w:rPr>
        <w:t xml:space="preserve">: </w:t>
      </w:r>
      <w:r w:rsidR="00033E99" w:rsidRPr="0078521A">
        <w:rPr>
          <w:color w:val="000000" w:themeColor="text1"/>
          <w:sz w:val="22"/>
          <w:szCs w:val="22"/>
        </w:rPr>
        <w:t xml:space="preserve">Duomenų tvarkytojo atstovui, </w:t>
      </w:r>
      <w:r w:rsidRPr="0078521A">
        <w:rPr>
          <w:color w:val="000000" w:themeColor="text1"/>
          <w:sz w:val="22"/>
          <w:szCs w:val="22"/>
        </w:rPr>
        <w:t xml:space="preserve"> atvykus į Duomenų </w:t>
      </w:r>
      <w:r w:rsidR="00033E99" w:rsidRPr="0078521A">
        <w:rPr>
          <w:color w:val="000000" w:themeColor="text1"/>
          <w:sz w:val="22"/>
          <w:szCs w:val="22"/>
        </w:rPr>
        <w:t xml:space="preserve">valdytojo </w:t>
      </w:r>
      <w:r w:rsidRPr="0078521A">
        <w:rPr>
          <w:color w:val="000000" w:themeColor="text1"/>
          <w:sz w:val="22"/>
          <w:szCs w:val="22"/>
        </w:rPr>
        <w:t>įstaigą Duomenų tvarkytojo darbuotojas Duomenų valdyt</w:t>
      </w:r>
      <w:r w:rsidR="00033E99" w:rsidRPr="0078521A">
        <w:rPr>
          <w:color w:val="000000" w:themeColor="text1"/>
          <w:sz w:val="22"/>
          <w:szCs w:val="22"/>
        </w:rPr>
        <w:t xml:space="preserve">ojui pateikia </w:t>
      </w:r>
      <w:r w:rsidR="00975141" w:rsidRPr="0078521A">
        <w:rPr>
          <w:color w:val="000000" w:themeColor="text1"/>
          <w:sz w:val="22"/>
          <w:szCs w:val="22"/>
        </w:rPr>
        <w:t>dokumentą (pavedimą) įrodantį, kad asmuo atstovauja Duomenų tvarkytoją.</w:t>
      </w:r>
      <w:r w:rsidRPr="0078521A">
        <w:rPr>
          <w:color w:val="000000" w:themeColor="text1"/>
          <w:sz w:val="22"/>
          <w:szCs w:val="22"/>
        </w:rPr>
        <w:t xml:space="preserve"> </w:t>
      </w:r>
    </w:p>
    <w:p w14:paraId="7CD69996" w14:textId="10F89096" w:rsidR="00975141" w:rsidRPr="0078521A" w:rsidRDefault="00975141" w:rsidP="003C100E">
      <w:pPr>
        <w:pStyle w:val="ListParagraph"/>
        <w:numPr>
          <w:ilvl w:val="1"/>
          <w:numId w:val="2"/>
        </w:numPr>
        <w:tabs>
          <w:tab w:val="left" w:pos="709"/>
        </w:tabs>
        <w:ind w:left="709" w:right="-1" w:hanging="709"/>
        <w:jc w:val="both"/>
        <w:rPr>
          <w:color w:val="000000" w:themeColor="text1"/>
          <w:sz w:val="22"/>
          <w:szCs w:val="22"/>
        </w:rPr>
      </w:pPr>
      <w:r w:rsidRPr="0078521A">
        <w:rPr>
          <w:color w:val="000000" w:themeColor="text1"/>
          <w:sz w:val="22"/>
          <w:szCs w:val="22"/>
        </w:rPr>
        <w:t xml:space="preserve">Duomenų tvarkytojo paskirtas atstovas, kuris priima pateikiamus duomenis, juos tvarko tik sutartinių įsipareigojimų ribose: </w:t>
      </w:r>
      <w:r w:rsidRPr="0078521A">
        <w:rPr>
          <w:color w:val="000000" w:themeColor="text1"/>
          <w:sz w:val="22"/>
          <w:szCs w:val="22"/>
          <w:highlight w:val="yellow"/>
        </w:rPr>
        <w:t>VARDAS, PAVARDĖ, PAREIGOS, EL. PAŠTAS</w:t>
      </w:r>
      <w:r w:rsidR="000A63DC" w:rsidRPr="0078521A">
        <w:rPr>
          <w:color w:val="000000" w:themeColor="text1"/>
          <w:sz w:val="22"/>
          <w:szCs w:val="22"/>
        </w:rPr>
        <w:t>.</w:t>
      </w:r>
    </w:p>
    <w:p w14:paraId="58FFBE7E" w14:textId="36BEA898" w:rsidR="00AD4F90" w:rsidRPr="0078521A" w:rsidRDefault="00AD4F90" w:rsidP="003C100E">
      <w:pPr>
        <w:numPr>
          <w:ilvl w:val="0"/>
          <w:numId w:val="2"/>
        </w:numPr>
        <w:tabs>
          <w:tab w:val="left" w:pos="709"/>
        </w:tabs>
        <w:spacing w:after="30"/>
        <w:ind w:left="709" w:right="7" w:hanging="709"/>
        <w:rPr>
          <w:color w:val="000000" w:themeColor="text1"/>
          <w:sz w:val="22"/>
          <w:szCs w:val="22"/>
        </w:rPr>
      </w:pPr>
      <w:r w:rsidRPr="0078521A">
        <w:rPr>
          <w:color w:val="000000" w:themeColor="text1"/>
          <w:sz w:val="22"/>
          <w:szCs w:val="22"/>
        </w:rPr>
        <w:t xml:space="preserve">Komentarai/Kita informacija: </w:t>
      </w:r>
      <w:r w:rsidR="006106F9" w:rsidRPr="0078521A">
        <w:rPr>
          <w:noProof/>
          <w:color w:val="000000" w:themeColor="text1"/>
          <w:sz w:val="22"/>
          <w:szCs w:val="22"/>
        </w:rPr>
        <w:t>________________________________</w:t>
      </w:r>
      <w:r w:rsidR="00150246" w:rsidRPr="0078521A">
        <w:rPr>
          <w:noProof/>
          <w:color w:val="000000" w:themeColor="text1"/>
          <w:sz w:val="22"/>
          <w:szCs w:val="22"/>
        </w:rPr>
        <w:t>_________________</w:t>
      </w:r>
      <w:r w:rsidR="006106F9" w:rsidRPr="0078521A">
        <w:rPr>
          <w:noProof/>
          <w:color w:val="000000" w:themeColor="text1"/>
          <w:sz w:val="22"/>
          <w:szCs w:val="22"/>
        </w:rPr>
        <w:t>_____________________________</w:t>
      </w:r>
    </w:p>
    <w:p w14:paraId="663BDD09" w14:textId="77777777" w:rsidR="006106F9" w:rsidRPr="0078521A" w:rsidRDefault="006106F9" w:rsidP="003C100E">
      <w:pPr>
        <w:pStyle w:val="Heading3"/>
        <w:numPr>
          <w:ilvl w:val="0"/>
          <w:numId w:val="2"/>
        </w:numPr>
        <w:tabs>
          <w:tab w:val="left" w:pos="851"/>
          <w:tab w:val="left" w:pos="1134"/>
        </w:tabs>
        <w:ind w:left="709" w:hanging="709"/>
        <w:rPr>
          <w:rFonts w:ascii="Times New Roman" w:hAnsi="Times New Roman" w:cs="Times New Roman"/>
          <w:color w:val="000000" w:themeColor="text1"/>
          <w:sz w:val="22"/>
          <w:szCs w:val="22"/>
        </w:rPr>
      </w:pPr>
      <w:r w:rsidRPr="0078521A">
        <w:rPr>
          <w:rFonts w:ascii="Times New Roman" w:hAnsi="Times New Roman" w:cs="Times New Roman"/>
          <w:color w:val="000000" w:themeColor="text1"/>
          <w:sz w:val="22"/>
          <w:szCs w:val="22"/>
        </w:rPr>
        <w:t>ŠALIŲ PARAŠAI</w:t>
      </w:r>
    </w:p>
    <w:p w14:paraId="05E7A61D" w14:textId="19331781" w:rsidR="000A63DC" w:rsidRPr="0078521A" w:rsidRDefault="000A63DC" w:rsidP="003C100E">
      <w:pPr>
        <w:tabs>
          <w:tab w:val="left" w:pos="851"/>
        </w:tabs>
        <w:spacing w:after="352"/>
        <w:ind w:right="19"/>
        <w:rPr>
          <w:b/>
          <w:color w:val="000000" w:themeColor="text1"/>
          <w:sz w:val="22"/>
          <w:szCs w:val="22"/>
        </w:rPr>
      </w:pPr>
    </w:p>
    <w:tbl>
      <w:tblPr>
        <w:tblStyle w:val="TableGrid0"/>
        <w:tblW w:w="964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708"/>
        <w:gridCol w:w="4537"/>
      </w:tblGrid>
      <w:tr w:rsidR="003C100E" w:rsidRPr="0078521A" w14:paraId="1C2CBF21" w14:textId="77777777" w:rsidTr="00750498">
        <w:tc>
          <w:tcPr>
            <w:tcW w:w="4395" w:type="dxa"/>
          </w:tcPr>
          <w:p w14:paraId="424C4218" w14:textId="77777777" w:rsidR="003C100E" w:rsidRPr="0078521A" w:rsidRDefault="003C100E" w:rsidP="00750498">
            <w:pPr>
              <w:tabs>
                <w:tab w:val="left" w:pos="851"/>
              </w:tabs>
              <w:ind w:left="709" w:hanging="709"/>
              <w:rPr>
                <w:b/>
                <w:color w:val="000000" w:themeColor="text1"/>
                <w:sz w:val="22"/>
                <w:szCs w:val="22"/>
              </w:rPr>
            </w:pPr>
            <w:r w:rsidRPr="0078521A">
              <w:rPr>
                <w:b/>
                <w:color w:val="000000" w:themeColor="text1"/>
                <w:sz w:val="22"/>
                <w:szCs w:val="22"/>
              </w:rPr>
              <w:t>DUOMENŲ VALDYTOJAS</w:t>
            </w:r>
          </w:p>
        </w:tc>
        <w:tc>
          <w:tcPr>
            <w:tcW w:w="708" w:type="dxa"/>
          </w:tcPr>
          <w:p w14:paraId="029058B5" w14:textId="77777777" w:rsidR="003C100E" w:rsidRPr="0078521A" w:rsidRDefault="003C100E" w:rsidP="00750498">
            <w:pPr>
              <w:tabs>
                <w:tab w:val="left" w:pos="851"/>
              </w:tabs>
              <w:ind w:left="709" w:hanging="709"/>
              <w:rPr>
                <w:color w:val="000000" w:themeColor="text1"/>
                <w:sz w:val="22"/>
                <w:szCs w:val="22"/>
              </w:rPr>
            </w:pPr>
          </w:p>
        </w:tc>
        <w:tc>
          <w:tcPr>
            <w:tcW w:w="4537" w:type="dxa"/>
          </w:tcPr>
          <w:p w14:paraId="76A7BDE4" w14:textId="77777777" w:rsidR="003C100E" w:rsidRPr="0078521A" w:rsidRDefault="003C100E" w:rsidP="00750498">
            <w:pPr>
              <w:tabs>
                <w:tab w:val="left" w:pos="851"/>
              </w:tabs>
              <w:ind w:left="709" w:hanging="709"/>
              <w:rPr>
                <w:b/>
                <w:color w:val="000000" w:themeColor="text1"/>
                <w:sz w:val="22"/>
                <w:szCs w:val="22"/>
              </w:rPr>
            </w:pPr>
            <w:r w:rsidRPr="0078521A">
              <w:rPr>
                <w:b/>
                <w:color w:val="000000" w:themeColor="text1"/>
                <w:sz w:val="22"/>
                <w:szCs w:val="22"/>
              </w:rPr>
              <w:t>DUOMENŲ TVARKYTOJAS</w:t>
            </w:r>
          </w:p>
        </w:tc>
      </w:tr>
      <w:tr w:rsidR="003C100E" w:rsidRPr="0078521A" w14:paraId="05688270" w14:textId="77777777" w:rsidTr="00750498">
        <w:tc>
          <w:tcPr>
            <w:tcW w:w="4395" w:type="dxa"/>
          </w:tcPr>
          <w:p w14:paraId="0B3489E6" w14:textId="77777777" w:rsidR="003C100E" w:rsidRPr="0078521A" w:rsidRDefault="003C100E" w:rsidP="00750498">
            <w:pPr>
              <w:tabs>
                <w:tab w:val="left" w:pos="851"/>
              </w:tabs>
              <w:ind w:left="709" w:hanging="709"/>
              <w:rPr>
                <w:color w:val="000000" w:themeColor="text1"/>
                <w:sz w:val="22"/>
                <w:szCs w:val="22"/>
                <w:highlight w:val="yellow"/>
              </w:rPr>
            </w:pPr>
          </w:p>
        </w:tc>
        <w:tc>
          <w:tcPr>
            <w:tcW w:w="708" w:type="dxa"/>
          </w:tcPr>
          <w:p w14:paraId="799AEDC8" w14:textId="77777777" w:rsidR="003C100E" w:rsidRPr="0078521A" w:rsidRDefault="003C100E" w:rsidP="00750498">
            <w:pPr>
              <w:tabs>
                <w:tab w:val="left" w:pos="851"/>
              </w:tabs>
              <w:ind w:left="709" w:hanging="709"/>
              <w:rPr>
                <w:color w:val="000000" w:themeColor="text1"/>
                <w:sz w:val="22"/>
                <w:szCs w:val="22"/>
              </w:rPr>
            </w:pPr>
          </w:p>
        </w:tc>
        <w:tc>
          <w:tcPr>
            <w:tcW w:w="4537" w:type="dxa"/>
          </w:tcPr>
          <w:p w14:paraId="47A0F875" w14:textId="77777777" w:rsidR="003C100E" w:rsidRPr="0078521A" w:rsidRDefault="003C100E" w:rsidP="00750498">
            <w:pPr>
              <w:tabs>
                <w:tab w:val="left" w:pos="851"/>
              </w:tabs>
              <w:ind w:left="709" w:hanging="709"/>
              <w:rPr>
                <w:color w:val="000000" w:themeColor="text1"/>
                <w:sz w:val="22"/>
                <w:szCs w:val="22"/>
              </w:rPr>
            </w:pPr>
          </w:p>
        </w:tc>
      </w:tr>
      <w:tr w:rsidR="003C100E" w:rsidRPr="0078521A" w14:paraId="53D65D0C" w14:textId="77777777" w:rsidTr="00750498">
        <w:tc>
          <w:tcPr>
            <w:tcW w:w="4395" w:type="dxa"/>
          </w:tcPr>
          <w:p w14:paraId="06E9C343" w14:textId="77777777" w:rsidR="003C100E" w:rsidRPr="0078521A" w:rsidRDefault="003C100E" w:rsidP="00750498">
            <w:pPr>
              <w:tabs>
                <w:tab w:val="left" w:pos="851"/>
              </w:tabs>
              <w:ind w:left="709" w:hanging="709"/>
              <w:rPr>
                <w:color w:val="000000" w:themeColor="text1"/>
                <w:sz w:val="22"/>
                <w:szCs w:val="22"/>
                <w:highlight w:val="yellow"/>
              </w:rPr>
            </w:pPr>
          </w:p>
        </w:tc>
        <w:tc>
          <w:tcPr>
            <w:tcW w:w="708" w:type="dxa"/>
          </w:tcPr>
          <w:p w14:paraId="50F48E99" w14:textId="77777777" w:rsidR="003C100E" w:rsidRPr="0078521A" w:rsidRDefault="003C100E" w:rsidP="00750498">
            <w:pPr>
              <w:tabs>
                <w:tab w:val="left" w:pos="851"/>
              </w:tabs>
              <w:ind w:left="709" w:hanging="709"/>
              <w:rPr>
                <w:color w:val="000000" w:themeColor="text1"/>
                <w:sz w:val="22"/>
                <w:szCs w:val="22"/>
              </w:rPr>
            </w:pPr>
          </w:p>
        </w:tc>
        <w:tc>
          <w:tcPr>
            <w:tcW w:w="4537" w:type="dxa"/>
          </w:tcPr>
          <w:p w14:paraId="510F5255" w14:textId="77777777" w:rsidR="003C100E" w:rsidRPr="0078521A" w:rsidRDefault="003C100E" w:rsidP="00750498">
            <w:pPr>
              <w:tabs>
                <w:tab w:val="left" w:pos="851"/>
              </w:tabs>
              <w:ind w:left="709" w:hanging="709"/>
              <w:rPr>
                <w:color w:val="000000" w:themeColor="text1"/>
                <w:sz w:val="22"/>
                <w:szCs w:val="22"/>
              </w:rPr>
            </w:pPr>
          </w:p>
        </w:tc>
      </w:tr>
      <w:tr w:rsidR="003C100E" w:rsidRPr="0078521A" w14:paraId="16B47465" w14:textId="77777777" w:rsidTr="00750498">
        <w:tc>
          <w:tcPr>
            <w:tcW w:w="4395" w:type="dxa"/>
            <w:tcBorders>
              <w:top w:val="single" w:sz="4" w:space="0" w:color="auto"/>
            </w:tcBorders>
          </w:tcPr>
          <w:p w14:paraId="1560C5AD" w14:textId="77777777" w:rsidR="003C100E" w:rsidRPr="0078521A" w:rsidRDefault="003C100E" w:rsidP="00750498">
            <w:pPr>
              <w:tabs>
                <w:tab w:val="left" w:pos="851"/>
              </w:tabs>
              <w:ind w:left="709" w:hanging="709"/>
              <w:jc w:val="center"/>
              <w:rPr>
                <w:color w:val="000000" w:themeColor="text1"/>
                <w:sz w:val="22"/>
                <w:szCs w:val="22"/>
                <w:vertAlign w:val="superscript"/>
              </w:rPr>
            </w:pPr>
            <w:r w:rsidRPr="0078521A">
              <w:rPr>
                <w:color w:val="000000" w:themeColor="text1"/>
                <w:sz w:val="22"/>
                <w:szCs w:val="22"/>
                <w:vertAlign w:val="superscript"/>
              </w:rPr>
              <w:t>A.V.   (parašas)</w:t>
            </w:r>
          </w:p>
        </w:tc>
        <w:tc>
          <w:tcPr>
            <w:tcW w:w="708" w:type="dxa"/>
          </w:tcPr>
          <w:p w14:paraId="3C8C4029" w14:textId="77777777" w:rsidR="003C100E" w:rsidRPr="0078521A" w:rsidRDefault="003C100E" w:rsidP="00750498">
            <w:pPr>
              <w:tabs>
                <w:tab w:val="left" w:pos="851"/>
              </w:tabs>
              <w:ind w:left="709" w:hanging="709"/>
              <w:rPr>
                <w:color w:val="000000" w:themeColor="text1"/>
                <w:sz w:val="22"/>
                <w:szCs w:val="22"/>
              </w:rPr>
            </w:pPr>
          </w:p>
        </w:tc>
        <w:tc>
          <w:tcPr>
            <w:tcW w:w="4537" w:type="dxa"/>
            <w:tcBorders>
              <w:top w:val="single" w:sz="4" w:space="0" w:color="auto"/>
            </w:tcBorders>
          </w:tcPr>
          <w:p w14:paraId="6B863537" w14:textId="77777777" w:rsidR="003C100E" w:rsidRPr="0078521A" w:rsidRDefault="003C100E" w:rsidP="00750498">
            <w:pPr>
              <w:tabs>
                <w:tab w:val="left" w:pos="851"/>
              </w:tabs>
              <w:ind w:left="709" w:hanging="709"/>
              <w:jc w:val="center"/>
              <w:rPr>
                <w:color w:val="000000" w:themeColor="text1"/>
                <w:sz w:val="22"/>
                <w:szCs w:val="22"/>
                <w:vertAlign w:val="superscript"/>
              </w:rPr>
            </w:pPr>
            <w:r w:rsidRPr="0078521A">
              <w:rPr>
                <w:color w:val="000000" w:themeColor="text1"/>
                <w:sz w:val="22"/>
                <w:szCs w:val="22"/>
                <w:vertAlign w:val="superscript"/>
              </w:rPr>
              <w:t>A.V.   (parašas)</w:t>
            </w:r>
          </w:p>
        </w:tc>
      </w:tr>
    </w:tbl>
    <w:p w14:paraId="58196E47" w14:textId="77777777" w:rsidR="003C100E" w:rsidRPr="0078521A" w:rsidRDefault="003C100E" w:rsidP="003C100E">
      <w:pPr>
        <w:tabs>
          <w:tab w:val="left" w:pos="851"/>
        </w:tabs>
        <w:spacing w:after="352"/>
        <w:ind w:right="19"/>
        <w:rPr>
          <w:color w:val="000000" w:themeColor="text1"/>
          <w:sz w:val="22"/>
          <w:szCs w:val="22"/>
        </w:rPr>
      </w:pPr>
    </w:p>
    <w:p w14:paraId="61D85C4F" w14:textId="77777777" w:rsidR="00E365A8" w:rsidRPr="0078521A" w:rsidRDefault="00E365A8" w:rsidP="003C100E">
      <w:pPr>
        <w:tabs>
          <w:tab w:val="left" w:pos="851"/>
        </w:tabs>
        <w:ind w:left="709" w:right="19" w:hanging="709"/>
        <w:jc w:val="right"/>
        <w:rPr>
          <w:color w:val="000000" w:themeColor="text1"/>
          <w:sz w:val="22"/>
          <w:szCs w:val="22"/>
        </w:rPr>
      </w:pPr>
    </w:p>
    <w:p w14:paraId="52AC0D48" w14:textId="77777777" w:rsidR="00E365A8" w:rsidRPr="0078521A" w:rsidRDefault="00E365A8" w:rsidP="003C100E">
      <w:pPr>
        <w:tabs>
          <w:tab w:val="left" w:pos="851"/>
        </w:tabs>
        <w:ind w:left="709" w:right="19" w:hanging="709"/>
        <w:jc w:val="right"/>
        <w:rPr>
          <w:color w:val="000000" w:themeColor="text1"/>
          <w:sz w:val="22"/>
          <w:szCs w:val="22"/>
        </w:rPr>
      </w:pPr>
    </w:p>
    <w:bookmarkEnd w:id="1"/>
    <w:p w14:paraId="57DC6085" w14:textId="77777777" w:rsidR="009E2A9E" w:rsidRPr="0078521A" w:rsidRDefault="009E2A9E" w:rsidP="003C100E">
      <w:pPr>
        <w:tabs>
          <w:tab w:val="left" w:pos="851"/>
        </w:tabs>
        <w:ind w:left="709" w:right="19" w:hanging="709"/>
        <w:jc w:val="right"/>
        <w:rPr>
          <w:color w:val="000000" w:themeColor="text1"/>
          <w:sz w:val="22"/>
          <w:szCs w:val="22"/>
        </w:rPr>
      </w:pPr>
    </w:p>
    <w:sectPr w:rsidR="009E2A9E" w:rsidRPr="0078521A" w:rsidSect="00C327B2">
      <w:headerReference w:type="default" r:id="rId10"/>
      <w:footerReference w:type="default" r:id="rId11"/>
      <w:headerReference w:type="first" r:id="rId12"/>
      <w:pgSz w:w="11907" w:h="16840" w:code="9"/>
      <w:pgMar w:top="1437" w:right="851" w:bottom="1134" w:left="1418" w:header="709"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9919" w14:textId="77777777" w:rsidR="00386637" w:rsidRDefault="00386637" w:rsidP="00AF4175">
      <w:r>
        <w:separator/>
      </w:r>
    </w:p>
  </w:endnote>
  <w:endnote w:type="continuationSeparator" w:id="0">
    <w:p w14:paraId="7CFF40F5" w14:textId="77777777" w:rsidR="00386637" w:rsidRDefault="00386637" w:rsidP="00AF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0E7A" w14:textId="6BC8C2FE" w:rsidR="000636A9" w:rsidRDefault="000636A9">
    <w:pPr>
      <w:pStyle w:val="Footer"/>
      <w:jc w:val="right"/>
    </w:pPr>
  </w:p>
  <w:p w14:paraId="21839F0A" w14:textId="77777777" w:rsidR="000636A9" w:rsidRDefault="0006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E809" w14:textId="77777777" w:rsidR="00386637" w:rsidRDefault="00386637" w:rsidP="00AF4175">
      <w:r>
        <w:separator/>
      </w:r>
    </w:p>
  </w:footnote>
  <w:footnote w:type="continuationSeparator" w:id="0">
    <w:p w14:paraId="6C8593A2" w14:textId="77777777" w:rsidR="00386637" w:rsidRDefault="00386637" w:rsidP="00AF4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szCs w:val="20"/>
        <w:u w:val="single"/>
      </w:rPr>
      <w:id w:val="-1318336367"/>
      <w:docPartObj>
        <w:docPartGallery w:val="Page Numbers (Top of Page)"/>
        <w:docPartUnique/>
      </w:docPartObj>
    </w:sdtPr>
    <w:sdtEndPr/>
    <w:sdtContent>
      <w:p w14:paraId="2AC7B6E8" w14:textId="09DEAC69" w:rsidR="00E61C39" w:rsidRPr="00E61C39" w:rsidRDefault="00E61C39" w:rsidP="00E61C39">
        <w:pPr>
          <w:pStyle w:val="Header"/>
          <w:rPr>
            <w:rFonts w:asciiTheme="majorHAnsi" w:hAnsiTheme="majorHAnsi"/>
            <w:sz w:val="20"/>
            <w:szCs w:val="20"/>
            <w:u w:val="single"/>
          </w:rPr>
        </w:pPr>
        <w:r w:rsidRPr="00E61C39">
          <w:rPr>
            <w:rFonts w:asciiTheme="majorHAnsi" w:hAnsiTheme="majorHAnsi"/>
            <w:sz w:val="20"/>
            <w:szCs w:val="20"/>
            <w:u w:val="single"/>
          </w:rPr>
          <w:t xml:space="preserve">Asmens duomenų tvarkymo sutartis  </w:t>
        </w:r>
        <w:r>
          <w:rPr>
            <w:rFonts w:asciiTheme="majorHAnsi" w:hAnsiTheme="majorHAnsi"/>
            <w:sz w:val="20"/>
            <w:szCs w:val="20"/>
            <w:u w:val="single"/>
          </w:rPr>
          <w:t xml:space="preserve">                                                                                                                                    </w:t>
        </w:r>
        <w:r w:rsidR="001A0DDA">
          <w:rPr>
            <w:rFonts w:asciiTheme="majorHAnsi" w:hAnsiTheme="majorHAnsi"/>
            <w:sz w:val="20"/>
            <w:szCs w:val="20"/>
            <w:u w:val="single"/>
          </w:rPr>
          <w:tab/>
        </w:r>
        <w:r w:rsidRPr="00E61C39">
          <w:rPr>
            <w:rFonts w:asciiTheme="majorHAnsi" w:hAnsiTheme="majorHAnsi"/>
            <w:b/>
            <w:bCs/>
            <w:sz w:val="20"/>
            <w:szCs w:val="20"/>
            <w:u w:val="single"/>
          </w:rPr>
          <w:fldChar w:fldCharType="begin"/>
        </w:r>
        <w:r w:rsidRPr="00E61C39">
          <w:rPr>
            <w:rFonts w:asciiTheme="majorHAnsi" w:hAnsiTheme="majorHAnsi"/>
            <w:b/>
            <w:bCs/>
            <w:sz w:val="20"/>
            <w:szCs w:val="20"/>
            <w:u w:val="single"/>
          </w:rPr>
          <w:instrText>PAGE</w:instrText>
        </w:r>
        <w:r w:rsidRPr="00E61C39">
          <w:rPr>
            <w:rFonts w:asciiTheme="majorHAnsi" w:hAnsiTheme="majorHAnsi"/>
            <w:b/>
            <w:bCs/>
            <w:sz w:val="20"/>
            <w:szCs w:val="20"/>
            <w:u w:val="single"/>
          </w:rPr>
          <w:fldChar w:fldCharType="separate"/>
        </w:r>
        <w:r w:rsidRPr="00E61C39">
          <w:rPr>
            <w:rFonts w:asciiTheme="majorHAnsi" w:hAnsiTheme="majorHAnsi"/>
            <w:b/>
            <w:bCs/>
            <w:sz w:val="20"/>
            <w:szCs w:val="20"/>
            <w:u w:val="single"/>
          </w:rPr>
          <w:t>2</w:t>
        </w:r>
        <w:r w:rsidRPr="00E61C39">
          <w:rPr>
            <w:rFonts w:asciiTheme="majorHAnsi" w:hAnsiTheme="majorHAnsi"/>
            <w:b/>
            <w:bCs/>
            <w:sz w:val="20"/>
            <w:szCs w:val="20"/>
            <w:u w:val="single"/>
          </w:rPr>
          <w:fldChar w:fldCharType="end"/>
        </w:r>
        <w:r w:rsidRPr="00E61C39">
          <w:rPr>
            <w:rFonts w:asciiTheme="majorHAnsi" w:hAnsiTheme="majorHAnsi"/>
            <w:sz w:val="20"/>
            <w:szCs w:val="20"/>
            <w:u w:val="single"/>
          </w:rPr>
          <w:t xml:space="preserve"> </w:t>
        </w:r>
        <w:r w:rsidR="00C327B2">
          <w:rPr>
            <w:rFonts w:asciiTheme="majorHAnsi" w:hAnsiTheme="majorHAnsi"/>
            <w:sz w:val="20"/>
            <w:szCs w:val="20"/>
            <w:u w:val="single"/>
          </w:rPr>
          <w:t>/</w:t>
        </w:r>
        <w:r w:rsidRPr="00E61C39">
          <w:rPr>
            <w:rFonts w:asciiTheme="majorHAnsi" w:hAnsiTheme="majorHAnsi"/>
            <w:sz w:val="20"/>
            <w:szCs w:val="20"/>
            <w:u w:val="single"/>
          </w:rPr>
          <w:t xml:space="preserve"> </w:t>
        </w:r>
        <w:r w:rsidRPr="00E61C39">
          <w:rPr>
            <w:rFonts w:asciiTheme="majorHAnsi" w:hAnsiTheme="majorHAnsi"/>
            <w:b/>
            <w:bCs/>
            <w:sz w:val="20"/>
            <w:szCs w:val="20"/>
            <w:u w:val="single"/>
          </w:rPr>
          <w:fldChar w:fldCharType="begin"/>
        </w:r>
        <w:r w:rsidRPr="00E61C39">
          <w:rPr>
            <w:rFonts w:asciiTheme="majorHAnsi" w:hAnsiTheme="majorHAnsi"/>
            <w:b/>
            <w:bCs/>
            <w:sz w:val="20"/>
            <w:szCs w:val="20"/>
            <w:u w:val="single"/>
          </w:rPr>
          <w:instrText>NUMPAGES</w:instrText>
        </w:r>
        <w:r w:rsidRPr="00E61C39">
          <w:rPr>
            <w:rFonts w:asciiTheme="majorHAnsi" w:hAnsiTheme="majorHAnsi"/>
            <w:b/>
            <w:bCs/>
            <w:sz w:val="20"/>
            <w:szCs w:val="20"/>
            <w:u w:val="single"/>
          </w:rPr>
          <w:fldChar w:fldCharType="separate"/>
        </w:r>
        <w:r w:rsidRPr="00E61C39">
          <w:rPr>
            <w:rFonts w:asciiTheme="majorHAnsi" w:hAnsiTheme="majorHAnsi"/>
            <w:b/>
            <w:bCs/>
            <w:sz w:val="20"/>
            <w:szCs w:val="20"/>
            <w:u w:val="single"/>
          </w:rPr>
          <w:t>2</w:t>
        </w:r>
        <w:r w:rsidRPr="00E61C39">
          <w:rPr>
            <w:rFonts w:asciiTheme="majorHAnsi" w:hAnsiTheme="majorHAnsi"/>
            <w:b/>
            <w:bCs/>
            <w:sz w:val="20"/>
            <w:szCs w:val="20"/>
            <w:u w:val="single"/>
          </w:rPr>
          <w:fldChar w:fldCharType="end"/>
        </w:r>
      </w:p>
    </w:sdtContent>
  </w:sdt>
  <w:p w14:paraId="075B0282" w14:textId="77777777" w:rsidR="00E61C39" w:rsidRDefault="00E61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254305"/>
      <w:docPartObj>
        <w:docPartGallery w:val="Page Numbers (Top of Page)"/>
        <w:docPartUnique/>
      </w:docPartObj>
    </w:sdtPr>
    <w:sdtEndPr/>
    <w:sdtContent>
      <w:p w14:paraId="3B7DE4B4" w14:textId="5A17A2DD" w:rsidR="000636A9" w:rsidRDefault="0078521A">
        <w:pPr>
          <w:pStyle w:val="Header"/>
          <w:jc w:val="center"/>
        </w:pPr>
      </w:p>
    </w:sdtContent>
  </w:sdt>
  <w:p w14:paraId="2B40E26B" w14:textId="77777777" w:rsidR="000636A9" w:rsidRDefault="00063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74C"/>
    <w:multiLevelType w:val="hybridMultilevel"/>
    <w:tmpl w:val="D8CCC09A"/>
    <w:lvl w:ilvl="0" w:tplc="BDC0DF2C">
      <w:start w:val="3"/>
      <w:numFmt w:val="decimal"/>
      <w:lvlText w:val="%1."/>
      <w:lvlJc w:val="left"/>
      <w:pPr>
        <w:ind w:left="88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1B2B04"/>
    <w:multiLevelType w:val="hybridMultilevel"/>
    <w:tmpl w:val="EAA2F716"/>
    <w:lvl w:ilvl="0" w:tplc="CBF03A86">
      <w:start w:val="1"/>
      <w:numFmt w:val="lowerLetter"/>
      <w:lvlText w:val="%1."/>
      <w:lvlJc w:val="left"/>
      <w:pPr>
        <w:ind w:left="790"/>
      </w:pPr>
      <w:rPr>
        <w:rFonts w:ascii="Times New Roman" w:eastAsia="Times New Roman" w:hAnsi="Times New Roman" w:cs="Times New Roman" w:hint="default"/>
        <w:b w:val="0"/>
        <w:i w:val="0"/>
        <w:strike w:val="0"/>
        <w:dstrike w:val="0"/>
        <w:color w:val="000000"/>
        <w:sz w:val="22"/>
        <w:szCs w:val="20"/>
        <w:u w:val="none" w:color="000000"/>
        <w:bdr w:val="none" w:sz="0" w:space="0" w:color="auto"/>
        <w:shd w:val="clear" w:color="auto" w:fill="auto"/>
        <w:vertAlign w:val="baseline"/>
      </w:rPr>
    </w:lvl>
    <w:lvl w:ilvl="1" w:tplc="810E5F08">
      <w:start w:val="1"/>
      <w:numFmt w:val="lowerLetter"/>
      <w:lvlText w:val="%2"/>
      <w:lvlJc w:val="left"/>
      <w:pPr>
        <w:ind w:left="1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A4401E">
      <w:start w:val="1"/>
      <w:numFmt w:val="lowerRoman"/>
      <w:lvlText w:val="%3"/>
      <w:lvlJc w:val="left"/>
      <w:pPr>
        <w:ind w:left="2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C86422">
      <w:start w:val="1"/>
      <w:numFmt w:val="decimal"/>
      <w:lvlText w:val="%4"/>
      <w:lvlJc w:val="left"/>
      <w:pPr>
        <w:ind w:left="2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6EBD12">
      <w:start w:val="1"/>
      <w:numFmt w:val="lowerLetter"/>
      <w:lvlText w:val="%5"/>
      <w:lvlJc w:val="left"/>
      <w:pPr>
        <w:ind w:left="3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18CFE0">
      <w:start w:val="1"/>
      <w:numFmt w:val="lowerRoman"/>
      <w:lvlText w:val="%6"/>
      <w:lvlJc w:val="left"/>
      <w:pPr>
        <w:ind w:left="4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D07BE2">
      <w:start w:val="1"/>
      <w:numFmt w:val="decimal"/>
      <w:lvlText w:val="%7"/>
      <w:lvlJc w:val="left"/>
      <w:pPr>
        <w:ind w:left="5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80A28C">
      <w:start w:val="1"/>
      <w:numFmt w:val="lowerLetter"/>
      <w:lvlText w:val="%8"/>
      <w:lvlJc w:val="left"/>
      <w:pPr>
        <w:ind w:left="5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78E400">
      <w:start w:val="1"/>
      <w:numFmt w:val="lowerRoman"/>
      <w:lvlText w:val="%9"/>
      <w:lvlJc w:val="left"/>
      <w:pPr>
        <w:ind w:left="6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6D1A81"/>
    <w:multiLevelType w:val="multilevel"/>
    <w:tmpl w:val="89C23C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596B78"/>
    <w:multiLevelType w:val="hybridMultilevel"/>
    <w:tmpl w:val="DE6EA74A"/>
    <w:lvl w:ilvl="0" w:tplc="718C98E2">
      <w:start w:val="1"/>
      <w:numFmt w:val="decimal"/>
      <w:lvlText w:val="2.4.%1"/>
      <w:lvlJc w:val="left"/>
      <w:pPr>
        <w:ind w:left="883" w:hanging="360"/>
      </w:pPr>
      <w:rPr>
        <w:rFonts w:ascii="Times New Roman" w:eastAsia="Calibri" w:hAnsi="Times New Roman" w:cs="Times New Roman" w:hint="default"/>
        <w:b w:val="0"/>
        <w:i w:val="0"/>
        <w:strike w:val="0"/>
        <w:dstrike w:val="0"/>
        <w:color w:val="000000"/>
        <w:sz w:val="22"/>
        <w:szCs w:val="20"/>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80F3735"/>
    <w:multiLevelType w:val="multilevel"/>
    <w:tmpl w:val="7EBA1BB2"/>
    <w:lvl w:ilvl="0">
      <w:start w:val="7"/>
      <w:numFmt w:val="decimal"/>
      <w:lvlText w:val="%1."/>
      <w:lvlJc w:val="left"/>
      <w:pPr>
        <w:ind w:left="360" w:hanging="360"/>
      </w:pPr>
      <w:rPr>
        <w:rFonts w:hint="default"/>
      </w:rPr>
    </w:lvl>
    <w:lvl w:ilvl="1">
      <w:start w:val="3"/>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E87DF4"/>
    <w:multiLevelType w:val="hybridMultilevel"/>
    <w:tmpl w:val="B6AEDCD2"/>
    <w:lvl w:ilvl="0" w:tplc="04270019">
      <w:start w:val="1"/>
      <w:numFmt w:val="lowerLetter"/>
      <w:lvlText w:val="%1."/>
      <w:lvlJc w:val="left"/>
      <w:pPr>
        <w:ind w:left="535"/>
      </w:pPr>
      <w:rPr>
        <w:rFonts w:hint="default"/>
        <w:b w:val="0"/>
        <w:i w:val="0"/>
        <w:strike w:val="0"/>
        <w:dstrike w:val="0"/>
        <w:color w:val="000000"/>
        <w:sz w:val="20"/>
        <w:szCs w:val="20"/>
        <w:u w:val="none" w:color="000000"/>
        <w:bdr w:val="none" w:sz="0" w:space="0" w:color="auto"/>
        <w:shd w:val="clear" w:color="auto" w:fill="auto"/>
        <w:vertAlign w:val="baseline"/>
      </w:rPr>
    </w:lvl>
    <w:lvl w:ilvl="1" w:tplc="E4B0D4F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4AB38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9042E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5EBC5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30360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88A7C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EE5FD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04D19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443D2C"/>
    <w:multiLevelType w:val="multilevel"/>
    <w:tmpl w:val="DE02A658"/>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BA23944"/>
    <w:multiLevelType w:val="multilevel"/>
    <w:tmpl w:val="98C8D93C"/>
    <w:lvl w:ilvl="0">
      <w:start w:val="1"/>
      <w:numFmt w:val="decimal"/>
      <w:lvlText w:val="%1."/>
      <w:lvlJc w:val="left"/>
      <w:pPr>
        <w:ind w:left="360" w:hanging="360"/>
      </w:pPr>
      <w:rPr>
        <w:rFonts w:hint="default"/>
      </w:rPr>
    </w:lvl>
    <w:lvl w:ilvl="1">
      <w:start w:val="2"/>
      <w:numFmt w:val="decimal"/>
      <w:lvlText w:val="6.%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8" w15:restartNumberingAfterBreak="0">
    <w:nsid w:val="1BF70946"/>
    <w:multiLevelType w:val="hybridMultilevel"/>
    <w:tmpl w:val="EA74F01E"/>
    <w:lvl w:ilvl="0" w:tplc="6C32166C">
      <w:start w:val="1"/>
      <w:numFmt w:val="lowerLetter"/>
      <w:lvlText w:val="%1."/>
      <w:lvlJc w:val="left"/>
      <w:pPr>
        <w:ind w:left="2707" w:hanging="360"/>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04270019" w:tentative="1">
      <w:start w:val="1"/>
      <w:numFmt w:val="lowerLetter"/>
      <w:lvlText w:val="%2."/>
      <w:lvlJc w:val="left"/>
      <w:pPr>
        <w:ind w:left="3427" w:hanging="360"/>
      </w:pPr>
    </w:lvl>
    <w:lvl w:ilvl="2" w:tplc="0427001B" w:tentative="1">
      <w:start w:val="1"/>
      <w:numFmt w:val="lowerRoman"/>
      <w:lvlText w:val="%3."/>
      <w:lvlJc w:val="right"/>
      <w:pPr>
        <w:ind w:left="4147" w:hanging="180"/>
      </w:pPr>
    </w:lvl>
    <w:lvl w:ilvl="3" w:tplc="0427000F" w:tentative="1">
      <w:start w:val="1"/>
      <w:numFmt w:val="decimal"/>
      <w:lvlText w:val="%4."/>
      <w:lvlJc w:val="left"/>
      <w:pPr>
        <w:ind w:left="4867" w:hanging="360"/>
      </w:pPr>
    </w:lvl>
    <w:lvl w:ilvl="4" w:tplc="04270019" w:tentative="1">
      <w:start w:val="1"/>
      <w:numFmt w:val="lowerLetter"/>
      <w:lvlText w:val="%5."/>
      <w:lvlJc w:val="left"/>
      <w:pPr>
        <w:ind w:left="5587" w:hanging="360"/>
      </w:pPr>
    </w:lvl>
    <w:lvl w:ilvl="5" w:tplc="0427001B" w:tentative="1">
      <w:start w:val="1"/>
      <w:numFmt w:val="lowerRoman"/>
      <w:lvlText w:val="%6."/>
      <w:lvlJc w:val="right"/>
      <w:pPr>
        <w:ind w:left="6307" w:hanging="180"/>
      </w:pPr>
    </w:lvl>
    <w:lvl w:ilvl="6" w:tplc="0427000F" w:tentative="1">
      <w:start w:val="1"/>
      <w:numFmt w:val="decimal"/>
      <w:lvlText w:val="%7."/>
      <w:lvlJc w:val="left"/>
      <w:pPr>
        <w:ind w:left="7027" w:hanging="360"/>
      </w:pPr>
    </w:lvl>
    <w:lvl w:ilvl="7" w:tplc="04270019" w:tentative="1">
      <w:start w:val="1"/>
      <w:numFmt w:val="lowerLetter"/>
      <w:lvlText w:val="%8."/>
      <w:lvlJc w:val="left"/>
      <w:pPr>
        <w:ind w:left="7747" w:hanging="360"/>
      </w:pPr>
    </w:lvl>
    <w:lvl w:ilvl="8" w:tplc="0427001B" w:tentative="1">
      <w:start w:val="1"/>
      <w:numFmt w:val="lowerRoman"/>
      <w:lvlText w:val="%9."/>
      <w:lvlJc w:val="right"/>
      <w:pPr>
        <w:ind w:left="8467" w:hanging="180"/>
      </w:pPr>
    </w:lvl>
  </w:abstractNum>
  <w:abstractNum w:abstractNumId="9" w15:restartNumberingAfterBreak="0">
    <w:nsid w:val="2BD2610E"/>
    <w:multiLevelType w:val="multilevel"/>
    <w:tmpl w:val="6F4C3B02"/>
    <w:lvl w:ilvl="0">
      <w:start w:val="1"/>
      <w:numFmt w:val="decimal"/>
      <w:lvlText w:val="%1."/>
      <w:lvlJc w:val="left"/>
      <w:pPr>
        <w:ind w:left="403" w:hanging="360"/>
      </w:pPr>
      <w:rPr>
        <w:rFonts w:hint="default"/>
      </w:rPr>
    </w:lvl>
    <w:lvl w:ilvl="1">
      <w:start w:val="1"/>
      <w:numFmt w:val="decimal"/>
      <w:isLgl/>
      <w:lvlText w:val="%1.%2."/>
      <w:lvlJc w:val="left"/>
      <w:pPr>
        <w:ind w:left="448" w:hanging="390"/>
      </w:pPr>
      <w:rPr>
        <w:rFonts w:hint="default"/>
      </w:rPr>
    </w:lvl>
    <w:lvl w:ilvl="2">
      <w:start w:val="1"/>
      <w:numFmt w:val="decimal"/>
      <w:isLgl/>
      <w:lvlText w:val="%1.%2.%3."/>
      <w:lvlJc w:val="left"/>
      <w:pPr>
        <w:ind w:left="793" w:hanging="720"/>
      </w:pPr>
      <w:rPr>
        <w:rFonts w:hint="default"/>
      </w:rPr>
    </w:lvl>
    <w:lvl w:ilvl="3">
      <w:start w:val="1"/>
      <w:numFmt w:val="decimal"/>
      <w:isLgl/>
      <w:lvlText w:val="%1.%2.%3.%4."/>
      <w:lvlJc w:val="left"/>
      <w:pPr>
        <w:ind w:left="808" w:hanging="72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73" w:hanging="1440"/>
      </w:pPr>
      <w:rPr>
        <w:rFonts w:hint="default"/>
      </w:rPr>
    </w:lvl>
    <w:lvl w:ilvl="7">
      <w:start w:val="1"/>
      <w:numFmt w:val="decimal"/>
      <w:isLgl/>
      <w:lvlText w:val="%1.%2.%3.%4.%5.%6.%7.%8."/>
      <w:lvlJc w:val="left"/>
      <w:pPr>
        <w:ind w:left="1588" w:hanging="1440"/>
      </w:pPr>
      <w:rPr>
        <w:rFonts w:hint="default"/>
      </w:rPr>
    </w:lvl>
    <w:lvl w:ilvl="8">
      <w:start w:val="1"/>
      <w:numFmt w:val="decimal"/>
      <w:isLgl/>
      <w:lvlText w:val="%1.%2.%3.%4.%5.%6.%7.%8.%9."/>
      <w:lvlJc w:val="left"/>
      <w:pPr>
        <w:ind w:left="1963" w:hanging="1800"/>
      </w:pPr>
      <w:rPr>
        <w:rFonts w:hint="default"/>
      </w:rPr>
    </w:lvl>
  </w:abstractNum>
  <w:abstractNum w:abstractNumId="10" w15:restartNumberingAfterBreak="0">
    <w:nsid w:val="2C3D4B1C"/>
    <w:multiLevelType w:val="hybridMultilevel"/>
    <w:tmpl w:val="0218B2A0"/>
    <w:lvl w:ilvl="0" w:tplc="4B462D84">
      <w:start w:val="1"/>
      <w:numFmt w:val="decimal"/>
      <w:lvlText w:val="%1."/>
      <w:lvlJc w:val="left"/>
      <w:pPr>
        <w:ind w:left="358"/>
      </w:pPr>
      <w:rPr>
        <w:rFonts w:asciiTheme="majorHAnsi" w:eastAsia="Calibri" w:hAnsiTheme="majorHAnsi" w:cs="Times New Roman" w:hint="default"/>
        <w:b w:val="0"/>
        <w:bCs/>
        <w:i w:val="0"/>
        <w:strike w:val="0"/>
        <w:dstrike w:val="0"/>
        <w:color w:val="000000"/>
        <w:sz w:val="22"/>
        <w:szCs w:val="20"/>
        <w:u w:val="none" w:color="000000"/>
        <w:bdr w:val="none" w:sz="0" w:space="0" w:color="auto"/>
        <w:shd w:val="clear" w:color="auto" w:fill="auto"/>
        <w:vertAlign w:val="baseline"/>
      </w:rPr>
    </w:lvl>
    <w:lvl w:ilvl="1" w:tplc="D188EAD6">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48B0F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0A445A">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2826B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82DA7A">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0A7A84">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302708">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B84E8C">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F53C3F"/>
    <w:multiLevelType w:val="hybridMultilevel"/>
    <w:tmpl w:val="0FDEF544"/>
    <w:lvl w:ilvl="0" w:tplc="88BC25B0">
      <w:start w:val="1"/>
      <w:numFmt w:val="lowerLetter"/>
      <w:lvlText w:val="%1."/>
      <w:lvlJc w:val="left"/>
      <w:pPr>
        <w:ind w:left="4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EFC3830"/>
    <w:multiLevelType w:val="multilevel"/>
    <w:tmpl w:val="89C23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141A4F"/>
    <w:multiLevelType w:val="hybridMultilevel"/>
    <w:tmpl w:val="4E48A00A"/>
    <w:lvl w:ilvl="0" w:tplc="D3366AC4">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338B2BA2"/>
    <w:multiLevelType w:val="hybridMultilevel"/>
    <w:tmpl w:val="16CABDD0"/>
    <w:lvl w:ilvl="0" w:tplc="7DCEC432">
      <w:start w:val="1"/>
      <w:numFmt w:val="decimal"/>
      <w:lvlText w:val="%1."/>
      <w:lvlJc w:val="left"/>
      <w:pPr>
        <w:ind w:left="2016" w:hanging="360"/>
      </w:pPr>
      <w:rPr>
        <w:rFonts w:hint="default"/>
      </w:rPr>
    </w:lvl>
    <w:lvl w:ilvl="1" w:tplc="0427000F">
      <w:start w:val="1"/>
      <w:numFmt w:val="decimal"/>
      <w:lvlText w:val="%2."/>
      <w:lvlJc w:val="left"/>
      <w:pPr>
        <w:ind w:left="1440" w:hanging="360"/>
      </w:pPr>
    </w:lvl>
    <w:lvl w:ilvl="2" w:tplc="85A20AAE">
      <w:start w:val="1"/>
      <w:numFmt w:val="upperLetter"/>
      <w:lvlText w:val="%3."/>
      <w:lvlJc w:val="left"/>
      <w:pPr>
        <w:ind w:left="2340" w:hanging="36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96631BD"/>
    <w:multiLevelType w:val="hybridMultilevel"/>
    <w:tmpl w:val="1146F706"/>
    <w:lvl w:ilvl="0" w:tplc="6C32166C">
      <w:start w:val="1"/>
      <w:numFmt w:val="lowerLetter"/>
      <w:lvlText w:val="%1."/>
      <w:lvlJc w:val="left"/>
      <w:pPr>
        <w:ind w:left="819"/>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517EBF72">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6A865A">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64A67C">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50A2E8">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683304">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A4A7A4">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8CB9D6">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401F64">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6755B6"/>
    <w:multiLevelType w:val="multilevel"/>
    <w:tmpl w:val="0144F2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D60D9C"/>
    <w:multiLevelType w:val="hybridMultilevel"/>
    <w:tmpl w:val="AC7A5900"/>
    <w:lvl w:ilvl="0" w:tplc="1736C266">
      <w:start w:val="5"/>
      <w:numFmt w:val="decimal"/>
      <w:lvlText w:val="6.%1."/>
      <w:lvlJc w:val="left"/>
      <w:pPr>
        <w:ind w:left="149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83B4C88"/>
    <w:multiLevelType w:val="hybridMultilevel"/>
    <w:tmpl w:val="66A65A44"/>
    <w:lvl w:ilvl="0" w:tplc="6C32166C">
      <w:start w:val="1"/>
      <w:numFmt w:val="lowerLetter"/>
      <w:lvlText w:val="%1."/>
      <w:lvlJc w:val="left"/>
      <w:pPr>
        <w:ind w:left="744"/>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426E3BE">
      <w:start w:val="1"/>
      <w:numFmt w:val="low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92039E">
      <w:start w:val="1"/>
      <w:numFmt w:val="lowerRoman"/>
      <w:lvlText w:val="%3"/>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7ED2C6">
      <w:start w:val="1"/>
      <w:numFmt w:val="decimal"/>
      <w:lvlText w:val="%4"/>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1EB736">
      <w:start w:val="1"/>
      <w:numFmt w:val="lowerLetter"/>
      <w:lvlText w:val="%5"/>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92F310">
      <w:start w:val="1"/>
      <w:numFmt w:val="lowerRoman"/>
      <w:lvlText w:val="%6"/>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DC630C">
      <w:start w:val="1"/>
      <w:numFmt w:val="decimal"/>
      <w:lvlText w:val="%7"/>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FA3928">
      <w:start w:val="1"/>
      <w:numFmt w:val="lowerLetter"/>
      <w:lvlText w:val="%8"/>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DCEF8A">
      <w:start w:val="1"/>
      <w:numFmt w:val="lowerRoman"/>
      <w:lvlText w:val="%9"/>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FD02E1"/>
    <w:multiLevelType w:val="hybridMultilevel"/>
    <w:tmpl w:val="5C12A0EE"/>
    <w:lvl w:ilvl="0" w:tplc="77EC0530">
      <w:start w:val="1"/>
      <w:numFmt w:val="decimal"/>
      <w:lvlText w:val="2.5.%1"/>
      <w:lvlJc w:val="left"/>
      <w:pPr>
        <w:ind w:left="883" w:hanging="360"/>
      </w:pPr>
      <w:rPr>
        <w:rFonts w:ascii="Times New Roman" w:eastAsia="Calibri" w:hAnsi="Times New Roman" w:cs="Times New Roman" w:hint="default"/>
        <w:b w:val="0"/>
        <w:i w:val="0"/>
        <w:strike w:val="0"/>
        <w:dstrike w:val="0"/>
        <w:color w:val="000000"/>
        <w:sz w:val="22"/>
        <w:szCs w:val="20"/>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E555B06"/>
    <w:multiLevelType w:val="hybridMultilevel"/>
    <w:tmpl w:val="A9781574"/>
    <w:lvl w:ilvl="0" w:tplc="392CB632">
      <w:start w:val="1"/>
      <w:numFmt w:val="lowerRoman"/>
      <w:lvlText w:val="%1"/>
      <w:lvlJc w:val="left"/>
      <w:pPr>
        <w:ind w:left="162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24035E">
      <w:start w:val="1"/>
      <w:numFmt w:val="lowerLetter"/>
      <w:lvlText w:val="%2)"/>
      <w:lvlJc w:val="left"/>
      <w:pPr>
        <w:ind w:left="2347" w:hanging="360"/>
      </w:pPr>
      <w:rPr>
        <w:rFonts w:hint="default"/>
      </w:rPr>
    </w:lvl>
    <w:lvl w:ilvl="2" w:tplc="0427001B" w:tentative="1">
      <w:start w:val="1"/>
      <w:numFmt w:val="lowerRoman"/>
      <w:lvlText w:val="%3."/>
      <w:lvlJc w:val="right"/>
      <w:pPr>
        <w:ind w:left="3067" w:hanging="180"/>
      </w:pPr>
    </w:lvl>
    <w:lvl w:ilvl="3" w:tplc="0427000F" w:tentative="1">
      <w:start w:val="1"/>
      <w:numFmt w:val="decimal"/>
      <w:lvlText w:val="%4."/>
      <w:lvlJc w:val="left"/>
      <w:pPr>
        <w:ind w:left="3787" w:hanging="360"/>
      </w:pPr>
    </w:lvl>
    <w:lvl w:ilvl="4" w:tplc="04270019" w:tentative="1">
      <w:start w:val="1"/>
      <w:numFmt w:val="lowerLetter"/>
      <w:lvlText w:val="%5."/>
      <w:lvlJc w:val="left"/>
      <w:pPr>
        <w:ind w:left="4507" w:hanging="360"/>
      </w:pPr>
    </w:lvl>
    <w:lvl w:ilvl="5" w:tplc="0427001B" w:tentative="1">
      <w:start w:val="1"/>
      <w:numFmt w:val="lowerRoman"/>
      <w:lvlText w:val="%6."/>
      <w:lvlJc w:val="right"/>
      <w:pPr>
        <w:ind w:left="5227" w:hanging="180"/>
      </w:pPr>
    </w:lvl>
    <w:lvl w:ilvl="6" w:tplc="0427000F" w:tentative="1">
      <w:start w:val="1"/>
      <w:numFmt w:val="decimal"/>
      <w:lvlText w:val="%7."/>
      <w:lvlJc w:val="left"/>
      <w:pPr>
        <w:ind w:left="5947" w:hanging="360"/>
      </w:pPr>
    </w:lvl>
    <w:lvl w:ilvl="7" w:tplc="04270019" w:tentative="1">
      <w:start w:val="1"/>
      <w:numFmt w:val="lowerLetter"/>
      <w:lvlText w:val="%8."/>
      <w:lvlJc w:val="left"/>
      <w:pPr>
        <w:ind w:left="6667" w:hanging="360"/>
      </w:pPr>
    </w:lvl>
    <w:lvl w:ilvl="8" w:tplc="0427001B" w:tentative="1">
      <w:start w:val="1"/>
      <w:numFmt w:val="lowerRoman"/>
      <w:lvlText w:val="%9."/>
      <w:lvlJc w:val="right"/>
      <w:pPr>
        <w:ind w:left="7387" w:hanging="180"/>
      </w:pPr>
    </w:lvl>
  </w:abstractNum>
  <w:abstractNum w:abstractNumId="21" w15:restartNumberingAfterBreak="0">
    <w:nsid w:val="4EA851F1"/>
    <w:multiLevelType w:val="hybridMultilevel"/>
    <w:tmpl w:val="00807524"/>
    <w:lvl w:ilvl="0" w:tplc="04270019">
      <w:start w:val="1"/>
      <w:numFmt w:val="lowerLetter"/>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22" w15:restartNumberingAfterBreak="0">
    <w:nsid w:val="547420C9"/>
    <w:multiLevelType w:val="multilevel"/>
    <w:tmpl w:val="E3167C04"/>
    <w:lvl w:ilvl="0">
      <w:start w:val="1"/>
      <w:numFmt w:val="lowerLetter"/>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7.%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3" w15:restartNumberingAfterBreak="0">
    <w:nsid w:val="54AF0C3A"/>
    <w:multiLevelType w:val="hybridMultilevel"/>
    <w:tmpl w:val="27DA2418"/>
    <w:lvl w:ilvl="0" w:tplc="135E6444">
      <w:start w:val="1"/>
      <w:numFmt w:val="decimal"/>
      <w:lvlText w:val="2.3.%1"/>
      <w:lvlJc w:val="left"/>
      <w:pPr>
        <w:ind w:left="883" w:hanging="360"/>
      </w:pPr>
      <w:rPr>
        <w:rFonts w:ascii="Times New Roman" w:eastAsia="Calibri" w:hAnsi="Times New Roman" w:cs="Times New Roman" w:hint="default"/>
        <w:b w:val="0"/>
        <w:i w:val="0"/>
        <w:strike w:val="0"/>
        <w:dstrike w:val="0"/>
        <w:color w:val="000000"/>
        <w:sz w:val="22"/>
        <w:szCs w:val="20"/>
        <w:u w:val="none" w:color="000000"/>
        <w:vertAlign w:val="baseline"/>
      </w:rPr>
    </w:lvl>
    <w:lvl w:ilvl="1" w:tplc="04270019" w:tentative="1">
      <w:start w:val="1"/>
      <w:numFmt w:val="lowerLetter"/>
      <w:lvlText w:val="%2."/>
      <w:lvlJc w:val="left"/>
      <w:pPr>
        <w:ind w:left="1603" w:hanging="360"/>
      </w:pPr>
    </w:lvl>
    <w:lvl w:ilvl="2" w:tplc="0427001B" w:tentative="1">
      <w:start w:val="1"/>
      <w:numFmt w:val="lowerRoman"/>
      <w:lvlText w:val="%3."/>
      <w:lvlJc w:val="right"/>
      <w:pPr>
        <w:ind w:left="2323" w:hanging="180"/>
      </w:pPr>
    </w:lvl>
    <w:lvl w:ilvl="3" w:tplc="0427000F" w:tentative="1">
      <w:start w:val="1"/>
      <w:numFmt w:val="decimal"/>
      <w:lvlText w:val="%4."/>
      <w:lvlJc w:val="left"/>
      <w:pPr>
        <w:ind w:left="3043" w:hanging="360"/>
      </w:pPr>
    </w:lvl>
    <w:lvl w:ilvl="4" w:tplc="04270019" w:tentative="1">
      <w:start w:val="1"/>
      <w:numFmt w:val="lowerLetter"/>
      <w:lvlText w:val="%5."/>
      <w:lvlJc w:val="left"/>
      <w:pPr>
        <w:ind w:left="3763" w:hanging="360"/>
      </w:pPr>
    </w:lvl>
    <w:lvl w:ilvl="5" w:tplc="0427001B" w:tentative="1">
      <w:start w:val="1"/>
      <w:numFmt w:val="lowerRoman"/>
      <w:lvlText w:val="%6."/>
      <w:lvlJc w:val="right"/>
      <w:pPr>
        <w:ind w:left="4483" w:hanging="180"/>
      </w:pPr>
    </w:lvl>
    <w:lvl w:ilvl="6" w:tplc="0427000F" w:tentative="1">
      <w:start w:val="1"/>
      <w:numFmt w:val="decimal"/>
      <w:lvlText w:val="%7."/>
      <w:lvlJc w:val="left"/>
      <w:pPr>
        <w:ind w:left="5203" w:hanging="360"/>
      </w:pPr>
    </w:lvl>
    <w:lvl w:ilvl="7" w:tplc="04270019" w:tentative="1">
      <w:start w:val="1"/>
      <w:numFmt w:val="lowerLetter"/>
      <w:lvlText w:val="%8."/>
      <w:lvlJc w:val="left"/>
      <w:pPr>
        <w:ind w:left="5923" w:hanging="360"/>
      </w:pPr>
    </w:lvl>
    <w:lvl w:ilvl="8" w:tplc="0427001B" w:tentative="1">
      <w:start w:val="1"/>
      <w:numFmt w:val="lowerRoman"/>
      <w:lvlText w:val="%9."/>
      <w:lvlJc w:val="right"/>
      <w:pPr>
        <w:ind w:left="6643" w:hanging="180"/>
      </w:pPr>
    </w:lvl>
  </w:abstractNum>
  <w:abstractNum w:abstractNumId="24" w15:restartNumberingAfterBreak="0">
    <w:nsid w:val="5520019F"/>
    <w:multiLevelType w:val="hybridMultilevel"/>
    <w:tmpl w:val="A1F84DA0"/>
    <w:lvl w:ilvl="0" w:tplc="5C9E7BEC">
      <w:start w:val="1"/>
      <w:numFmt w:val="lowerLetter"/>
      <w:lvlText w:val="%1."/>
      <w:lvlJc w:val="left"/>
      <w:pPr>
        <w:ind w:left="4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5A71D02"/>
    <w:multiLevelType w:val="multilevel"/>
    <w:tmpl w:val="F3964E90"/>
    <w:lvl w:ilvl="0">
      <w:start w:val="6"/>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5B465A59"/>
    <w:multiLevelType w:val="hybridMultilevel"/>
    <w:tmpl w:val="0860A860"/>
    <w:lvl w:ilvl="0" w:tplc="19EE0E4E">
      <w:start w:val="1"/>
      <w:numFmt w:val="lowerLetter"/>
      <w:lvlText w:val="%1."/>
      <w:lvlJc w:val="left"/>
      <w:pPr>
        <w:ind w:left="888"/>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C1BAB2C4">
      <w:start w:val="1"/>
      <w:numFmt w:val="lowerLetter"/>
      <w:lvlText w:val="%2"/>
      <w:lvlJc w:val="left"/>
      <w:pPr>
        <w:ind w:left="1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2095B2">
      <w:start w:val="1"/>
      <w:numFmt w:val="lowerRoman"/>
      <w:lvlText w:val="%3"/>
      <w:lvlJc w:val="left"/>
      <w:pPr>
        <w:ind w:left="2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280C86">
      <w:start w:val="1"/>
      <w:numFmt w:val="decimal"/>
      <w:lvlText w:val="%4"/>
      <w:lvlJc w:val="left"/>
      <w:pPr>
        <w:ind w:left="2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4E3560">
      <w:start w:val="1"/>
      <w:numFmt w:val="lowerLetter"/>
      <w:lvlText w:val="%5"/>
      <w:lvlJc w:val="left"/>
      <w:pPr>
        <w:ind w:left="3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C0D28A">
      <w:start w:val="1"/>
      <w:numFmt w:val="lowerRoman"/>
      <w:lvlText w:val="%6"/>
      <w:lvlJc w:val="left"/>
      <w:pPr>
        <w:ind w:left="4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EC2D80">
      <w:start w:val="1"/>
      <w:numFmt w:val="decimal"/>
      <w:lvlText w:val="%7"/>
      <w:lvlJc w:val="left"/>
      <w:pPr>
        <w:ind w:left="5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0839BC">
      <w:start w:val="1"/>
      <w:numFmt w:val="lowerLetter"/>
      <w:lvlText w:val="%8"/>
      <w:lvlJc w:val="left"/>
      <w:pPr>
        <w:ind w:left="5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162AF2">
      <w:start w:val="1"/>
      <w:numFmt w:val="lowerRoman"/>
      <w:lvlText w:val="%9"/>
      <w:lvlJc w:val="left"/>
      <w:pPr>
        <w:ind w:left="6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F9F3151"/>
    <w:multiLevelType w:val="hybridMultilevel"/>
    <w:tmpl w:val="B268E770"/>
    <w:lvl w:ilvl="0" w:tplc="7E64628A">
      <w:start w:val="1"/>
      <w:numFmt w:val="decimal"/>
      <w:lvlText w:val="6.%1."/>
      <w:lvlJc w:val="left"/>
      <w:pPr>
        <w:ind w:left="149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0833DB8"/>
    <w:multiLevelType w:val="hybridMultilevel"/>
    <w:tmpl w:val="6D3ACEE8"/>
    <w:lvl w:ilvl="0" w:tplc="5BB45A6E">
      <w:start w:val="8"/>
      <w:numFmt w:val="decimal"/>
      <w:lvlText w:val="%1."/>
      <w:lvlJc w:val="left"/>
      <w:pPr>
        <w:ind w:left="88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16A6A9A"/>
    <w:multiLevelType w:val="multilevel"/>
    <w:tmpl w:val="F5685134"/>
    <w:lvl w:ilvl="0">
      <w:start w:val="4"/>
      <w:numFmt w:val="decimal"/>
      <w:lvlText w:val="%1."/>
      <w:lvlJc w:val="left"/>
      <w:pPr>
        <w:ind w:left="360"/>
      </w:pPr>
      <w:rPr>
        <w:rFonts w:asciiTheme="majorHAnsi" w:eastAsia="Calibri" w:hAnsiTheme="majorHAnsi" w:cs="Times New Roman" w:hint="default"/>
        <w:b w:val="0"/>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1152"/>
      </w:pPr>
      <w:rPr>
        <w:rFonts w:asciiTheme="majorHAnsi" w:eastAsia="Calibri" w:hAnsiTheme="majorHAnsi"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983BFD"/>
    <w:multiLevelType w:val="hybridMultilevel"/>
    <w:tmpl w:val="4754F04C"/>
    <w:lvl w:ilvl="0" w:tplc="0427000D">
      <w:start w:val="1"/>
      <w:numFmt w:val="bullet"/>
      <w:lvlText w:val=""/>
      <w:lvlJc w:val="left"/>
      <w:pPr>
        <w:ind w:left="144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1" w15:restartNumberingAfterBreak="0">
    <w:nsid w:val="64BC5119"/>
    <w:multiLevelType w:val="multilevel"/>
    <w:tmpl w:val="C0F6356C"/>
    <w:lvl w:ilvl="0">
      <w:start w:val="6"/>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8A71257"/>
    <w:multiLevelType w:val="multilevel"/>
    <w:tmpl w:val="E04A09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302407"/>
    <w:multiLevelType w:val="multilevel"/>
    <w:tmpl w:val="BEB01ABA"/>
    <w:lvl w:ilvl="0">
      <w:start w:val="1"/>
      <w:numFmt w:val="decimal"/>
      <w:lvlText w:val="%1."/>
      <w:lvlJc w:val="left"/>
      <w:pPr>
        <w:ind w:left="360" w:hanging="360"/>
      </w:pPr>
      <w:rPr>
        <w:rFonts w:hint="default"/>
      </w:rPr>
    </w:lvl>
    <w:lvl w:ilvl="1">
      <w:start w:val="1"/>
      <w:numFmt w:val="decimal"/>
      <w:lvlText w:val="5.%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34" w15:restartNumberingAfterBreak="0">
    <w:nsid w:val="72C37EAF"/>
    <w:multiLevelType w:val="multilevel"/>
    <w:tmpl w:val="11C2A7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44954E7"/>
    <w:multiLevelType w:val="hybridMultilevel"/>
    <w:tmpl w:val="58B201E6"/>
    <w:lvl w:ilvl="0" w:tplc="04270019">
      <w:start w:val="1"/>
      <w:numFmt w:val="lowerLetter"/>
      <w:lvlText w:val="%1."/>
      <w:lvlJc w:val="left"/>
      <w:pPr>
        <w:ind w:left="768"/>
      </w:pPr>
      <w:rPr>
        <w:rFonts w:hint="default"/>
        <w:b w:val="0"/>
        <w:i w:val="0"/>
        <w:strike w:val="0"/>
        <w:dstrike w:val="0"/>
        <w:color w:val="000000"/>
        <w:sz w:val="20"/>
        <w:szCs w:val="20"/>
        <w:u w:val="none" w:color="000000"/>
        <w:bdr w:val="none" w:sz="0" w:space="0" w:color="auto"/>
        <w:shd w:val="clear" w:color="auto" w:fill="auto"/>
        <w:vertAlign w:val="baseline"/>
      </w:rPr>
    </w:lvl>
    <w:lvl w:ilvl="1" w:tplc="69625236">
      <w:start w:val="1"/>
      <w:numFmt w:val="lowerLetter"/>
      <w:lvlText w:val="%2"/>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6CF9E8">
      <w:start w:val="1"/>
      <w:numFmt w:val="lowerRoman"/>
      <w:lvlText w:val="%3"/>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461F56">
      <w:start w:val="1"/>
      <w:numFmt w:val="decimal"/>
      <w:lvlText w:val="%4"/>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ACB660">
      <w:start w:val="1"/>
      <w:numFmt w:val="lowerLetter"/>
      <w:lvlText w:val="%5"/>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5EDF4C">
      <w:start w:val="1"/>
      <w:numFmt w:val="lowerRoman"/>
      <w:lvlText w:val="%6"/>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DC86C0">
      <w:start w:val="1"/>
      <w:numFmt w:val="decimal"/>
      <w:lvlText w:val="%7"/>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0434CA">
      <w:start w:val="1"/>
      <w:numFmt w:val="lowerLetter"/>
      <w:lvlText w:val="%8"/>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42DB28">
      <w:start w:val="1"/>
      <w:numFmt w:val="lowerRoman"/>
      <w:lvlText w:val="%9"/>
      <w:lvlJc w:val="left"/>
      <w:pPr>
        <w:ind w:left="6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7D903DF"/>
    <w:multiLevelType w:val="hybridMultilevel"/>
    <w:tmpl w:val="557A9948"/>
    <w:lvl w:ilvl="0" w:tplc="09EC091C">
      <w:start w:val="1"/>
      <w:numFmt w:val="decimal"/>
      <w:lvlText w:val="5.5.%1."/>
      <w:lvlJc w:val="left"/>
      <w:pPr>
        <w:ind w:left="149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B4B4789"/>
    <w:multiLevelType w:val="multilevel"/>
    <w:tmpl w:val="0EE24E10"/>
    <w:lvl w:ilvl="0">
      <w:start w:val="6"/>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525900103">
    <w:abstractNumId w:val="10"/>
  </w:num>
  <w:num w:numId="2" w16cid:durableId="1896892236">
    <w:abstractNumId w:val="29"/>
  </w:num>
  <w:num w:numId="3" w16cid:durableId="1594557292">
    <w:abstractNumId w:val="15"/>
  </w:num>
  <w:num w:numId="4" w16cid:durableId="951477708">
    <w:abstractNumId w:val="26"/>
  </w:num>
  <w:num w:numId="5" w16cid:durableId="2100640007">
    <w:abstractNumId w:val="1"/>
  </w:num>
  <w:num w:numId="6" w16cid:durableId="770006325">
    <w:abstractNumId w:val="20"/>
  </w:num>
  <w:num w:numId="7" w16cid:durableId="237180940">
    <w:abstractNumId w:val="9"/>
  </w:num>
  <w:num w:numId="8" w16cid:durableId="610936166">
    <w:abstractNumId w:val="23"/>
  </w:num>
  <w:num w:numId="9" w16cid:durableId="337194977">
    <w:abstractNumId w:val="3"/>
  </w:num>
  <w:num w:numId="10" w16cid:durableId="842207288">
    <w:abstractNumId w:val="19"/>
  </w:num>
  <w:num w:numId="11" w16cid:durableId="529953170">
    <w:abstractNumId w:val="12"/>
  </w:num>
  <w:num w:numId="12" w16cid:durableId="1703478768">
    <w:abstractNumId w:val="2"/>
  </w:num>
  <w:num w:numId="13" w16cid:durableId="1548645476">
    <w:abstractNumId w:val="33"/>
  </w:num>
  <w:num w:numId="14" w16cid:durableId="1584297511">
    <w:abstractNumId w:val="30"/>
  </w:num>
  <w:num w:numId="15" w16cid:durableId="1810630073">
    <w:abstractNumId w:val="21"/>
  </w:num>
  <w:num w:numId="16" w16cid:durableId="112292426">
    <w:abstractNumId w:val="32"/>
  </w:num>
  <w:num w:numId="17" w16cid:durableId="925381931">
    <w:abstractNumId w:val="36"/>
  </w:num>
  <w:num w:numId="18" w16cid:durableId="1222670898">
    <w:abstractNumId w:val="27"/>
  </w:num>
  <w:num w:numId="19" w16cid:durableId="961496163">
    <w:abstractNumId w:val="7"/>
  </w:num>
  <w:num w:numId="20" w16cid:durableId="360665642">
    <w:abstractNumId w:val="4"/>
  </w:num>
  <w:num w:numId="21" w16cid:durableId="1971476328">
    <w:abstractNumId w:val="14"/>
  </w:num>
  <w:num w:numId="22" w16cid:durableId="752091217">
    <w:abstractNumId w:val="0"/>
  </w:num>
  <w:num w:numId="23" w16cid:durableId="196085456">
    <w:abstractNumId w:val="28"/>
  </w:num>
  <w:num w:numId="24" w16cid:durableId="206720944">
    <w:abstractNumId w:val="34"/>
  </w:num>
  <w:num w:numId="25" w16cid:durableId="1371609230">
    <w:abstractNumId w:val="11"/>
  </w:num>
  <w:num w:numId="26" w16cid:durableId="1257400399">
    <w:abstractNumId w:val="13"/>
  </w:num>
  <w:num w:numId="27" w16cid:durableId="1040977546">
    <w:abstractNumId w:val="24"/>
  </w:num>
  <w:num w:numId="28" w16cid:durableId="1940021736">
    <w:abstractNumId w:val="18"/>
  </w:num>
  <w:num w:numId="29" w16cid:durableId="1731613122">
    <w:abstractNumId w:val="8"/>
  </w:num>
  <w:num w:numId="30" w16cid:durableId="2094274858">
    <w:abstractNumId w:val="22"/>
  </w:num>
  <w:num w:numId="31" w16cid:durableId="1147212315">
    <w:abstractNumId w:val="35"/>
  </w:num>
  <w:num w:numId="32" w16cid:durableId="1305617471">
    <w:abstractNumId w:val="5"/>
  </w:num>
  <w:num w:numId="33" w16cid:durableId="1536625844">
    <w:abstractNumId w:val="17"/>
  </w:num>
  <w:num w:numId="34" w16cid:durableId="1736777245">
    <w:abstractNumId w:val="16"/>
  </w:num>
  <w:num w:numId="35" w16cid:durableId="1714233138">
    <w:abstractNumId w:val="6"/>
  </w:num>
  <w:num w:numId="36" w16cid:durableId="1354770142">
    <w:abstractNumId w:val="25"/>
  </w:num>
  <w:num w:numId="37" w16cid:durableId="1873566762">
    <w:abstractNumId w:val="31"/>
  </w:num>
  <w:num w:numId="38" w16cid:durableId="1373579903">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A2"/>
    <w:rsid w:val="00007D13"/>
    <w:rsid w:val="000105A2"/>
    <w:rsid w:val="00010733"/>
    <w:rsid w:val="00033E99"/>
    <w:rsid w:val="0004316B"/>
    <w:rsid w:val="000636A9"/>
    <w:rsid w:val="00076F9F"/>
    <w:rsid w:val="000771D6"/>
    <w:rsid w:val="00081D6C"/>
    <w:rsid w:val="00094E76"/>
    <w:rsid w:val="000A4483"/>
    <w:rsid w:val="000A63DC"/>
    <w:rsid w:val="000C1D3E"/>
    <w:rsid w:val="000C7A23"/>
    <w:rsid w:val="000E4794"/>
    <w:rsid w:val="000E507D"/>
    <w:rsid w:val="000F737E"/>
    <w:rsid w:val="00113AF1"/>
    <w:rsid w:val="00114ABB"/>
    <w:rsid w:val="00116637"/>
    <w:rsid w:val="00144298"/>
    <w:rsid w:val="00150246"/>
    <w:rsid w:val="00156010"/>
    <w:rsid w:val="001569DA"/>
    <w:rsid w:val="0018015A"/>
    <w:rsid w:val="00184C53"/>
    <w:rsid w:val="001A0966"/>
    <w:rsid w:val="001A0DDA"/>
    <w:rsid w:val="001A0ED9"/>
    <w:rsid w:val="001A6ECD"/>
    <w:rsid w:val="001A78DD"/>
    <w:rsid w:val="001B09E3"/>
    <w:rsid w:val="001E234F"/>
    <w:rsid w:val="001E3033"/>
    <w:rsid w:val="001E51D3"/>
    <w:rsid w:val="001F0C8F"/>
    <w:rsid w:val="00203F4E"/>
    <w:rsid w:val="00205903"/>
    <w:rsid w:val="00207E27"/>
    <w:rsid w:val="002221B5"/>
    <w:rsid w:val="00236F87"/>
    <w:rsid w:val="002435F8"/>
    <w:rsid w:val="002447F1"/>
    <w:rsid w:val="00253AE0"/>
    <w:rsid w:val="00256BA8"/>
    <w:rsid w:val="00274E90"/>
    <w:rsid w:val="00297223"/>
    <w:rsid w:val="002A303F"/>
    <w:rsid w:val="002B5344"/>
    <w:rsid w:val="002D5931"/>
    <w:rsid w:val="002D7951"/>
    <w:rsid w:val="003134AA"/>
    <w:rsid w:val="003322EA"/>
    <w:rsid w:val="00334AF9"/>
    <w:rsid w:val="003354F4"/>
    <w:rsid w:val="00367778"/>
    <w:rsid w:val="003831E4"/>
    <w:rsid w:val="003849A9"/>
    <w:rsid w:val="00386637"/>
    <w:rsid w:val="003879A9"/>
    <w:rsid w:val="00392E25"/>
    <w:rsid w:val="00397497"/>
    <w:rsid w:val="00397681"/>
    <w:rsid w:val="003B4204"/>
    <w:rsid w:val="003B4254"/>
    <w:rsid w:val="003B57E0"/>
    <w:rsid w:val="003C100E"/>
    <w:rsid w:val="003C23B3"/>
    <w:rsid w:val="003D7CDB"/>
    <w:rsid w:val="003E19AA"/>
    <w:rsid w:val="003E660F"/>
    <w:rsid w:val="003F19B0"/>
    <w:rsid w:val="004011C3"/>
    <w:rsid w:val="0042617B"/>
    <w:rsid w:val="00432DCF"/>
    <w:rsid w:val="00447A05"/>
    <w:rsid w:val="00447D8C"/>
    <w:rsid w:val="00456264"/>
    <w:rsid w:val="00461BE7"/>
    <w:rsid w:val="004765DE"/>
    <w:rsid w:val="00487BD8"/>
    <w:rsid w:val="00487C87"/>
    <w:rsid w:val="00491E7A"/>
    <w:rsid w:val="00497B4A"/>
    <w:rsid w:val="004A5837"/>
    <w:rsid w:val="004A70B6"/>
    <w:rsid w:val="004B1D9D"/>
    <w:rsid w:val="004C1DEB"/>
    <w:rsid w:val="004C6B95"/>
    <w:rsid w:val="004F0AAB"/>
    <w:rsid w:val="004F135A"/>
    <w:rsid w:val="004F58F8"/>
    <w:rsid w:val="005029B6"/>
    <w:rsid w:val="0053212A"/>
    <w:rsid w:val="00543F58"/>
    <w:rsid w:val="00550C17"/>
    <w:rsid w:val="00587B09"/>
    <w:rsid w:val="00591781"/>
    <w:rsid w:val="005A5600"/>
    <w:rsid w:val="005B3874"/>
    <w:rsid w:val="005C0822"/>
    <w:rsid w:val="005D6D7D"/>
    <w:rsid w:val="005E3DA1"/>
    <w:rsid w:val="005F1DB4"/>
    <w:rsid w:val="005F3254"/>
    <w:rsid w:val="006106F9"/>
    <w:rsid w:val="006128EC"/>
    <w:rsid w:val="006174A2"/>
    <w:rsid w:val="00633F0F"/>
    <w:rsid w:val="00677B17"/>
    <w:rsid w:val="006A1AA0"/>
    <w:rsid w:val="0071710E"/>
    <w:rsid w:val="00720CE7"/>
    <w:rsid w:val="00757D43"/>
    <w:rsid w:val="007626AE"/>
    <w:rsid w:val="00764FD8"/>
    <w:rsid w:val="00772147"/>
    <w:rsid w:val="00773FA1"/>
    <w:rsid w:val="0078521A"/>
    <w:rsid w:val="0079180B"/>
    <w:rsid w:val="007A14FF"/>
    <w:rsid w:val="007A15A6"/>
    <w:rsid w:val="007A211F"/>
    <w:rsid w:val="007A2CB7"/>
    <w:rsid w:val="007A4D84"/>
    <w:rsid w:val="007A64EE"/>
    <w:rsid w:val="007A6949"/>
    <w:rsid w:val="007C50AF"/>
    <w:rsid w:val="007D6882"/>
    <w:rsid w:val="007E0156"/>
    <w:rsid w:val="007F03BF"/>
    <w:rsid w:val="00816020"/>
    <w:rsid w:val="00820220"/>
    <w:rsid w:val="00820BA8"/>
    <w:rsid w:val="00827754"/>
    <w:rsid w:val="00833BDA"/>
    <w:rsid w:val="00844A4E"/>
    <w:rsid w:val="00857ADD"/>
    <w:rsid w:val="00863FC7"/>
    <w:rsid w:val="00874EAE"/>
    <w:rsid w:val="008763AE"/>
    <w:rsid w:val="00881221"/>
    <w:rsid w:val="008A2820"/>
    <w:rsid w:val="008A677E"/>
    <w:rsid w:val="008A6CB4"/>
    <w:rsid w:val="008B56A0"/>
    <w:rsid w:val="008D2A46"/>
    <w:rsid w:val="008D4494"/>
    <w:rsid w:val="008F2282"/>
    <w:rsid w:val="00931893"/>
    <w:rsid w:val="00931F52"/>
    <w:rsid w:val="00975141"/>
    <w:rsid w:val="00990A2E"/>
    <w:rsid w:val="009A2D1D"/>
    <w:rsid w:val="009A59C5"/>
    <w:rsid w:val="009B3D61"/>
    <w:rsid w:val="009C0A75"/>
    <w:rsid w:val="009C3B23"/>
    <w:rsid w:val="009E295F"/>
    <w:rsid w:val="009E2A9E"/>
    <w:rsid w:val="009E6DA0"/>
    <w:rsid w:val="00A10C5C"/>
    <w:rsid w:val="00A12747"/>
    <w:rsid w:val="00A130DD"/>
    <w:rsid w:val="00A25C8B"/>
    <w:rsid w:val="00A402AD"/>
    <w:rsid w:val="00A44A0D"/>
    <w:rsid w:val="00A62C17"/>
    <w:rsid w:val="00A6756E"/>
    <w:rsid w:val="00A8532C"/>
    <w:rsid w:val="00A93519"/>
    <w:rsid w:val="00AA03B0"/>
    <w:rsid w:val="00AA0FDA"/>
    <w:rsid w:val="00AB1F09"/>
    <w:rsid w:val="00AB3F00"/>
    <w:rsid w:val="00AB4529"/>
    <w:rsid w:val="00AC0A4F"/>
    <w:rsid w:val="00AD4F90"/>
    <w:rsid w:val="00AE46FE"/>
    <w:rsid w:val="00AE57BE"/>
    <w:rsid w:val="00AF4175"/>
    <w:rsid w:val="00B33417"/>
    <w:rsid w:val="00B434DB"/>
    <w:rsid w:val="00B50E1B"/>
    <w:rsid w:val="00B5776D"/>
    <w:rsid w:val="00B95EAD"/>
    <w:rsid w:val="00BC582F"/>
    <w:rsid w:val="00BD0F38"/>
    <w:rsid w:val="00BE1636"/>
    <w:rsid w:val="00C01058"/>
    <w:rsid w:val="00C16983"/>
    <w:rsid w:val="00C204AF"/>
    <w:rsid w:val="00C32193"/>
    <w:rsid w:val="00C327B2"/>
    <w:rsid w:val="00C33624"/>
    <w:rsid w:val="00C361C3"/>
    <w:rsid w:val="00C703F3"/>
    <w:rsid w:val="00C87019"/>
    <w:rsid w:val="00C96ADB"/>
    <w:rsid w:val="00CA200B"/>
    <w:rsid w:val="00CD1CDB"/>
    <w:rsid w:val="00D10F16"/>
    <w:rsid w:val="00D47151"/>
    <w:rsid w:val="00D54604"/>
    <w:rsid w:val="00D90187"/>
    <w:rsid w:val="00D97EEE"/>
    <w:rsid w:val="00DA4336"/>
    <w:rsid w:val="00DB4858"/>
    <w:rsid w:val="00DC58E0"/>
    <w:rsid w:val="00DD0618"/>
    <w:rsid w:val="00DD283B"/>
    <w:rsid w:val="00DF11D2"/>
    <w:rsid w:val="00E157E1"/>
    <w:rsid w:val="00E17C24"/>
    <w:rsid w:val="00E26017"/>
    <w:rsid w:val="00E27106"/>
    <w:rsid w:val="00E300C0"/>
    <w:rsid w:val="00E3577D"/>
    <w:rsid w:val="00E35FCC"/>
    <w:rsid w:val="00E365A8"/>
    <w:rsid w:val="00E413AB"/>
    <w:rsid w:val="00E61C39"/>
    <w:rsid w:val="00E76F98"/>
    <w:rsid w:val="00E83D53"/>
    <w:rsid w:val="00E84F52"/>
    <w:rsid w:val="00EA0871"/>
    <w:rsid w:val="00EB10B5"/>
    <w:rsid w:val="00EB5008"/>
    <w:rsid w:val="00EC0A63"/>
    <w:rsid w:val="00ED0599"/>
    <w:rsid w:val="00ED39DA"/>
    <w:rsid w:val="00ED7884"/>
    <w:rsid w:val="00EF5CC8"/>
    <w:rsid w:val="00EF60B2"/>
    <w:rsid w:val="00F06ADD"/>
    <w:rsid w:val="00F20AE6"/>
    <w:rsid w:val="00F314E3"/>
    <w:rsid w:val="00F44D23"/>
    <w:rsid w:val="00F46F53"/>
    <w:rsid w:val="00F73867"/>
    <w:rsid w:val="00F76B37"/>
    <w:rsid w:val="00F8164E"/>
    <w:rsid w:val="00F84117"/>
    <w:rsid w:val="00F9086C"/>
    <w:rsid w:val="00FA694B"/>
    <w:rsid w:val="00FB50A8"/>
    <w:rsid w:val="00FF1009"/>
    <w:rsid w:val="00FF75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455553"/>
  <w15:docId w15:val="{B8C6D685-344A-46D3-B383-204B132E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2A"/>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locked/>
    <w:rsid w:val="00DB485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53212A"/>
    <w:pPr>
      <w:keepNext/>
      <w:ind w:right="-108"/>
      <w:outlineLvl w:val="1"/>
    </w:pPr>
    <w:rPr>
      <w:b/>
      <w:bCs/>
      <w:sz w:val="22"/>
    </w:rPr>
  </w:style>
  <w:style w:type="paragraph" w:styleId="Heading3">
    <w:name w:val="heading 3"/>
    <w:basedOn w:val="Normal"/>
    <w:next w:val="Normal"/>
    <w:link w:val="Heading3Char"/>
    <w:uiPriority w:val="9"/>
    <w:unhideWhenUsed/>
    <w:qFormat/>
    <w:locked/>
    <w:rsid w:val="00DB485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locked/>
    <w:rsid w:val="00DB485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locked/>
    <w:rsid w:val="00DB4858"/>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DB4858"/>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53212A"/>
    <w:rPr>
      <w:rFonts w:ascii="Times New Roman" w:hAnsi="Times New Roman" w:cs="Times New Roman"/>
      <w:b/>
      <w:bCs/>
      <w:sz w:val="24"/>
      <w:szCs w:val="24"/>
    </w:rPr>
  </w:style>
  <w:style w:type="paragraph" w:styleId="Header">
    <w:name w:val="header"/>
    <w:basedOn w:val="Normal"/>
    <w:link w:val="HeaderChar"/>
    <w:uiPriority w:val="99"/>
    <w:rsid w:val="00AF4175"/>
    <w:pPr>
      <w:tabs>
        <w:tab w:val="center" w:pos="4986"/>
        <w:tab w:val="right" w:pos="9972"/>
      </w:tabs>
    </w:pPr>
  </w:style>
  <w:style w:type="character" w:customStyle="1" w:styleId="HeaderChar">
    <w:name w:val="Header Char"/>
    <w:basedOn w:val="DefaultParagraphFont"/>
    <w:link w:val="Header"/>
    <w:uiPriority w:val="99"/>
    <w:locked/>
    <w:rsid w:val="00AF4175"/>
    <w:rPr>
      <w:rFonts w:cs="Times New Roman"/>
    </w:rPr>
  </w:style>
  <w:style w:type="paragraph" w:styleId="Footer">
    <w:name w:val="footer"/>
    <w:basedOn w:val="Normal"/>
    <w:link w:val="FooterChar"/>
    <w:uiPriority w:val="99"/>
    <w:rsid w:val="00AF4175"/>
    <w:pPr>
      <w:tabs>
        <w:tab w:val="center" w:pos="4986"/>
        <w:tab w:val="right" w:pos="9972"/>
      </w:tabs>
    </w:pPr>
  </w:style>
  <w:style w:type="character" w:customStyle="1" w:styleId="FooterChar">
    <w:name w:val="Footer Char"/>
    <w:basedOn w:val="DefaultParagraphFont"/>
    <w:link w:val="Footer"/>
    <w:uiPriority w:val="99"/>
    <w:locked/>
    <w:rsid w:val="00AF4175"/>
    <w:rPr>
      <w:rFonts w:cs="Times New Roman"/>
    </w:rPr>
  </w:style>
  <w:style w:type="paragraph" w:styleId="NoSpacing">
    <w:name w:val="No Spacing"/>
    <w:next w:val="Normal"/>
    <w:uiPriority w:val="99"/>
    <w:qFormat/>
    <w:rsid w:val="00AF4175"/>
    <w:rPr>
      <w:rFonts w:ascii="Times New Roman" w:hAnsi="Times New Roman"/>
      <w:sz w:val="24"/>
      <w:lang w:eastAsia="en-US"/>
    </w:rPr>
  </w:style>
  <w:style w:type="character" w:styleId="Hyperlink">
    <w:name w:val="Hyperlink"/>
    <w:basedOn w:val="DefaultParagraphFont"/>
    <w:uiPriority w:val="99"/>
    <w:rsid w:val="00AF4175"/>
    <w:rPr>
      <w:rFonts w:cs="Times New Roman"/>
      <w:color w:val="0000FF"/>
      <w:u w:val="single"/>
    </w:rPr>
  </w:style>
  <w:style w:type="character" w:styleId="Emphasis">
    <w:name w:val="Emphasis"/>
    <w:basedOn w:val="DefaultParagraphFont"/>
    <w:uiPriority w:val="99"/>
    <w:qFormat/>
    <w:rsid w:val="00AF4175"/>
    <w:rPr>
      <w:rFonts w:cs="Times New Roman"/>
      <w:i/>
      <w:iCs/>
    </w:rPr>
  </w:style>
  <w:style w:type="paragraph" w:styleId="BodyText3">
    <w:name w:val="Body Text 3"/>
    <w:basedOn w:val="Normal"/>
    <w:link w:val="BodyText3Char"/>
    <w:uiPriority w:val="99"/>
    <w:rsid w:val="0053212A"/>
    <w:pPr>
      <w:spacing w:after="120"/>
    </w:pPr>
    <w:rPr>
      <w:sz w:val="16"/>
      <w:szCs w:val="16"/>
    </w:rPr>
  </w:style>
  <w:style w:type="character" w:customStyle="1" w:styleId="BodyText3Char">
    <w:name w:val="Body Text 3 Char"/>
    <w:basedOn w:val="DefaultParagraphFont"/>
    <w:link w:val="BodyText3"/>
    <w:uiPriority w:val="99"/>
    <w:locked/>
    <w:rsid w:val="0053212A"/>
    <w:rPr>
      <w:rFonts w:ascii="Times New Roman" w:hAnsi="Times New Roman" w:cs="Times New Roman"/>
      <w:sz w:val="16"/>
      <w:szCs w:val="16"/>
    </w:rPr>
  </w:style>
  <w:style w:type="character" w:customStyle="1" w:styleId="Heading1Char">
    <w:name w:val="Heading 1 Char"/>
    <w:basedOn w:val="DefaultParagraphFont"/>
    <w:link w:val="Heading1"/>
    <w:rsid w:val="00DB48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rsid w:val="00DB48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rsid w:val="00DB485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DB485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rsid w:val="00DB4858"/>
    <w:rPr>
      <w:rFonts w:asciiTheme="minorHAnsi" w:eastAsiaTheme="minorEastAsia" w:hAnsiTheme="minorHAnsi" w:cstheme="minorBidi"/>
      <w:b/>
      <w:bCs/>
      <w:lang w:eastAsia="en-US"/>
    </w:rPr>
  </w:style>
  <w:style w:type="paragraph" w:styleId="BalloonText">
    <w:name w:val="Balloon Text"/>
    <w:basedOn w:val="Normal"/>
    <w:link w:val="BalloonTextChar"/>
    <w:uiPriority w:val="99"/>
    <w:semiHidden/>
    <w:unhideWhenUsed/>
    <w:rsid w:val="007F03BF"/>
    <w:rPr>
      <w:rFonts w:ascii="Tahoma" w:hAnsi="Tahoma" w:cs="Tahoma"/>
      <w:sz w:val="16"/>
      <w:szCs w:val="16"/>
    </w:rPr>
  </w:style>
  <w:style w:type="character" w:customStyle="1" w:styleId="BalloonTextChar">
    <w:name w:val="Balloon Text Char"/>
    <w:basedOn w:val="DefaultParagraphFont"/>
    <w:link w:val="BalloonText"/>
    <w:uiPriority w:val="99"/>
    <w:semiHidden/>
    <w:rsid w:val="007F03BF"/>
    <w:rPr>
      <w:rFonts w:ascii="Tahoma" w:eastAsia="Times New Roman" w:hAnsi="Tahoma" w:cs="Tahoma"/>
      <w:sz w:val="16"/>
      <w:szCs w:val="16"/>
      <w:lang w:eastAsia="en-US"/>
    </w:rPr>
  </w:style>
  <w:style w:type="paragraph" w:customStyle="1" w:styleId="bodytext">
    <w:name w:val="bodytext"/>
    <w:basedOn w:val="Normal"/>
    <w:rsid w:val="002435F8"/>
    <w:pPr>
      <w:spacing w:before="100" w:beforeAutospacing="1" w:after="100" w:afterAutospacing="1"/>
    </w:pPr>
    <w:rPr>
      <w:lang w:eastAsia="lt-LT"/>
    </w:rPr>
  </w:style>
  <w:style w:type="paragraph" w:styleId="ListParagraph">
    <w:name w:val="List Paragraph"/>
    <w:basedOn w:val="Normal"/>
    <w:uiPriority w:val="34"/>
    <w:qFormat/>
    <w:rsid w:val="001E51D3"/>
    <w:pPr>
      <w:ind w:left="720"/>
      <w:contextualSpacing/>
    </w:pPr>
  </w:style>
  <w:style w:type="table" w:customStyle="1" w:styleId="TableGrid">
    <w:name w:val="TableGrid"/>
    <w:rsid w:val="00256BA8"/>
    <w:rPr>
      <w:rFonts w:asciiTheme="minorHAnsi" w:eastAsiaTheme="minorEastAsia" w:hAnsiTheme="minorHAnsi" w:cstheme="minorBidi"/>
    </w:rPr>
    <w:tblPr>
      <w:tblCellMar>
        <w:top w:w="0" w:type="dxa"/>
        <w:left w:w="0" w:type="dxa"/>
        <w:bottom w:w="0" w:type="dxa"/>
        <w:right w:w="0" w:type="dxa"/>
      </w:tblCellMar>
    </w:tblPr>
  </w:style>
  <w:style w:type="table" w:styleId="TableGrid0">
    <w:name w:val="Table Grid"/>
    <w:basedOn w:val="TableNormal"/>
    <w:locked/>
    <w:rsid w:val="00E8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0"/>
    <w:locked/>
    <w:rsid w:val="00AD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15A6"/>
    <w:rPr>
      <w:sz w:val="16"/>
      <w:szCs w:val="16"/>
    </w:rPr>
  </w:style>
  <w:style w:type="paragraph" w:styleId="CommentText">
    <w:name w:val="annotation text"/>
    <w:basedOn w:val="Normal"/>
    <w:link w:val="CommentTextChar"/>
    <w:uiPriority w:val="99"/>
    <w:semiHidden/>
    <w:unhideWhenUsed/>
    <w:rsid w:val="007A15A6"/>
    <w:rPr>
      <w:sz w:val="20"/>
      <w:szCs w:val="20"/>
    </w:rPr>
  </w:style>
  <w:style w:type="character" w:customStyle="1" w:styleId="CommentTextChar">
    <w:name w:val="Comment Text Char"/>
    <w:basedOn w:val="DefaultParagraphFont"/>
    <w:link w:val="CommentText"/>
    <w:uiPriority w:val="99"/>
    <w:semiHidden/>
    <w:rsid w:val="007A15A6"/>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A15A6"/>
    <w:rPr>
      <w:b/>
      <w:bCs/>
    </w:rPr>
  </w:style>
  <w:style w:type="character" w:customStyle="1" w:styleId="CommentSubjectChar">
    <w:name w:val="Comment Subject Char"/>
    <w:basedOn w:val="CommentTextChar"/>
    <w:link w:val="CommentSubject"/>
    <w:uiPriority w:val="99"/>
    <w:semiHidden/>
    <w:rsid w:val="007A15A6"/>
    <w:rPr>
      <w:rFonts w:ascii="Times New Roman" w:eastAsia="Times New Roman" w:hAnsi="Times New Roman"/>
      <w:b/>
      <w:bCs/>
      <w:sz w:val="20"/>
      <w:szCs w:val="20"/>
      <w:lang w:eastAsia="en-US"/>
    </w:rPr>
  </w:style>
  <w:style w:type="character" w:styleId="UnresolvedMention">
    <w:name w:val="Unresolved Mention"/>
    <w:basedOn w:val="DefaultParagraphFont"/>
    <w:uiPriority w:val="99"/>
    <w:semiHidden/>
    <w:unhideWhenUsed/>
    <w:rsid w:val="007E0156"/>
    <w:rPr>
      <w:color w:val="808080"/>
      <w:shd w:val="clear" w:color="auto" w:fill="E6E6E6"/>
    </w:rPr>
  </w:style>
  <w:style w:type="character" w:styleId="PlaceholderText">
    <w:name w:val="Placeholder Text"/>
    <w:basedOn w:val="DefaultParagraphFont"/>
    <w:uiPriority w:val="99"/>
    <w:semiHidden/>
    <w:rsid w:val="00B95EAD"/>
    <w:rPr>
      <w:color w:val="808080"/>
    </w:rPr>
  </w:style>
  <w:style w:type="character" w:styleId="FollowedHyperlink">
    <w:name w:val="FollowedHyperlink"/>
    <w:basedOn w:val="DefaultParagraphFont"/>
    <w:uiPriority w:val="99"/>
    <w:semiHidden/>
    <w:unhideWhenUsed/>
    <w:rsid w:val="008B5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8888">
      <w:bodyDiv w:val="1"/>
      <w:marLeft w:val="0"/>
      <w:marRight w:val="0"/>
      <w:marTop w:val="0"/>
      <w:marBottom w:val="0"/>
      <w:divBdr>
        <w:top w:val="none" w:sz="0" w:space="0" w:color="auto"/>
        <w:left w:val="none" w:sz="0" w:space="0" w:color="auto"/>
        <w:bottom w:val="none" w:sz="0" w:space="0" w:color="auto"/>
        <w:right w:val="none" w:sz="0" w:space="0" w:color="auto"/>
      </w:divBdr>
    </w:div>
    <w:div w:id="1662928081">
      <w:bodyDiv w:val="1"/>
      <w:marLeft w:val="0"/>
      <w:marRight w:val="0"/>
      <w:marTop w:val="0"/>
      <w:marBottom w:val="0"/>
      <w:divBdr>
        <w:top w:val="none" w:sz="0" w:space="0" w:color="auto"/>
        <w:left w:val="none" w:sz="0" w:space="0" w:color="auto"/>
        <w:bottom w:val="none" w:sz="0" w:space="0" w:color="auto"/>
        <w:right w:val="none" w:sz="0" w:space="0" w:color="auto"/>
      </w:divBdr>
    </w:div>
    <w:div w:id="1973830134">
      <w:bodyDiv w:val="1"/>
      <w:marLeft w:val="0"/>
      <w:marRight w:val="0"/>
      <w:marTop w:val="0"/>
      <w:marBottom w:val="0"/>
      <w:divBdr>
        <w:top w:val="none" w:sz="0" w:space="0" w:color="auto"/>
        <w:left w:val="none" w:sz="0" w:space="0" w:color="auto"/>
        <w:bottom w:val="none" w:sz="0" w:space="0" w:color="auto"/>
        <w:right w:val="none" w:sz="0" w:space="0" w:color="auto"/>
      </w:divBdr>
    </w:div>
    <w:div w:id="20721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C93B755051647BBD4D36A5CEC5E08" ma:contentTypeVersion="16" ma:contentTypeDescription="Create a new document." ma:contentTypeScope="" ma:versionID="a47a413e5ecca988b9c25da413b845c1">
  <xsd:schema xmlns:xsd="http://www.w3.org/2001/XMLSchema" xmlns:xs="http://www.w3.org/2001/XMLSchema" xmlns:p="http://schemas.microsoft.com/office/2006/metadata/properties" xmlns:ns2="2882a85d-5235-49dc-99c4-799aad2a8176" xmlns:ns3="4ba97f74-9cb9-4359-a9fc-f5370dc7f338" targetNamespace="http://schemas.microsoft.com/office/2006/metadata/properties" ma:root="true" ma:fieldsID="45a8ff57bb3eaaac401b5933ab6c1864" ns2:_="" ns3:_="">
    <xsd:import namespace="2882a85d-5235-49dc-99c4-799aad2a8176"/>
    <xsd:import namespace="4ba97f74-9cb9-4359-a9fc-f5370dc7f3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2a85d-5235-49dc-99c4-799aad2a81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feed45-8fe9-4cf5-9f40-df523c04b469}" ma:internalName="TaxCatchAll" ma:showField="CatchAllData" ma:web="2882a85d-5235-49dc-99c4-799aad2a81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a97f74-9cb9-4359-a9fc-f5370dc7f3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4d7f3c-bd9b-49c5-8870-2782f05e15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82a85d-5235-49dc-99c4-799aad2a8176" xsi:nil="true"/>
    <lcf76f155ced4ddcb4097134ff3c332f xmlns="4ba97f74-9cb9-4359-a9fc-f5370dc7f3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F55A62-D6C1-466D-A04C-A776E5A06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2a85d-5235-49dc-99c4-799aad2a8176"/>
    <ds:schemaRef ds:uri="4ba97f74-9cb9-4359-a9fc-f5370dc7f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33831-9FB7-40FF-A96B-1F38AD925D33}">
  <ds:schemaRefs>
    <ds:schemaRef ds:uri="http://schemas.microsoft.com/sharepoint/v3/contenttype/forms"/>
  </ds:schemaRefs>
</ds:datastoreItem>
</file>

<file path=customXml/itemProps3.xml><?xml version="1.0" encoding="utf-8"?>
<ds:datastoreItem xmlns:ds="http://schemas.openxmlformats.org/officeDocument/2006/customXml" ds:itemID="{4427CA5E-6463-41F6-BC2E-DAEF5B0E6138}">
  <ds:schemaRefs>
    <ds:schemaRef ds:uri="http://schemas.microsoft.com/office/2006/metadata/properties"/>
    <ds:schemaRef ds:uri="http://schemas.microsoft.com/office/infopath/2007/PartnerControls"/>
    <ds:schemaRef ds:uri="2882a85d-5235-49dc-99c4-799aad2a8176"/>
    <ds:schemaRef ds:uri="4ba97f74-9cb9-4359-a9fc-f5370dc7f338"/>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1494</Words>
  <Characters>10655</Characters>
  <Application>Microsoft Office Word</Application>
  <DocSecurity>0</DocSecurity>
  <Lines>88</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jurgita@veritasbona.lt</Manager>
  <Company>UAB VERITAS BONA</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TVARKYMO SUTARTIS</dc:title>
  <dc:creator>Jurgita Dolerytė-Bučylienė;UABVeritasbona@veritasbona.lt</dc:creator>
  <dc:description>ASMENS DUOMENŲ TVARKYMO SUTARTIS</dc:description>
  <cp:lastModifiedBy>Irena Džiaukštaitė</cp:lastModifiedBy>
  <cp:revision>71</cp:revision>
  <cp:lastPrinted>2023-01-04T11:55:00Z</cp:lastPrinted>
  <dcterms:created xsi:type="dcterms:W3CDTF">2018-09-14T08:00:00Z</dcterms:created>
  <dcterms:modified xsi:type="dcterms:W3CDTF">2023-01-17T09:01:00Z</dcterms:modified>
  <cp:category>ASMENS DUOMENŲ TVARKYMO SUTARTIS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0x01010010CC93B755051647BBD4D36A5CEC5E08</vt:lpwstr>
  </property>
  <property fmtid="{D5CDD505-2E9C-101B-9397-08002B2CF9AE}" pid="3" name="MediaServiceImageTags">
    <vt:lpwstr/>
  </property>
</Properties>
</file>